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64767F" w:rsidRDefault="0064767F" w:rsidP="0064767F">
      <w:pPr>
        <w:spacing w:line="400" w:lineRule="exact"/>
        <w:ind w:firstLine="420"/>
        <w:rPr>
          <w:rFonts w:asciiTheme="minorEastAsia" w:hAnsiTheme="minorEastAsia"/>
          <w:sz w:val="24"/>
          <w:szCs w:val="24"/>
        </w:rPr>
      </w:pPr>
      <w:r w:rsidRPr="007B0A14">
        <w:rPr>
          <w:rFonts w:asciiTheme="minorEastAsia" w:hAnsiTheme="minorEastAsia" w:hint="eastAsia"/>
          <w:sz w:val="24"/>
          <w:szCs w:val="24"/>
        </w:rPr>
        <w:t>中医理疗方法历史悠久，疗效独特。尤其近年，</w:t>
      </w:r>
      <w:r w:rsidR="00D46E71">
        <w:rPr>
          <w:rFonts w:asciiTheme="minorEastAsia" w:hAnsiTheme="minorEastAsia" w:hint="eastAsia"/>
          <w:sz w:val="24"/>
          <w:szCs w:val="24"/>
        </w:rPr>
        <w:t>火罐、针灸、艾灸（如图1.1所示）</w:t>
      </w:r>
      <w:r w:rsidRPr="007B0A14">
        <w:rPr>
          <w:rFonts w:asciiTheme="minorEastAsia" w:hAnsiTheme="minorEastAsia" w:hint="eastAsia"/>
          <w:sz w:val="24"/>
          <w:szCs w:val="24"/>
        </w:rPr>
        <w:t>等中医理疗法已被越来越多的国家认可和接受。然而，在其理疗效果检测评估方面更多的是参照中医典籍的描述和医生的临床经验，缺少有效的量化方法以验证效果和辅助治疗。另一方面，大量在校中医学习者严重缺乏临床锻炼，理疗操作手法的练习机会少，或无法有效得到理疗后的反馈结果。此外，中医取穴方法多种多样，但是取穴的准确性同样主要依赖于医生的主观判断和个人经验。艾灸、火罐等家庭常用理疗方法在日常生活中备受青睐，缺乏经验的操作者常常因无法找准穴位导致其理疗效果欠佳或无效。因此亟需一种量化评估的手段和理疗功效评估方法，以适应现代科学医疗技术的要求和帮助普通人确定其是否达到了理疗的目的。</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64767F" w:rsidRPr="007B0A14"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中医经络理论是中医理疗方法的理论基础。经络理论认为，针灸、艾灸等理疗方法可以通经络、行气血。现代生理学理论认为</w:t>
      </w:r>
      <w:r w:rsidR="00FD2851">
        <w:rPr>
          <w:rFonts w:asciiTheme="minorEastAsia" w:hAnsiTheme="minorEastAsia" w:hint="eastAsia"/>
          <w:sz w:val="24"/>
          <w:szCs w:val="24"/>
        </w:rPr>
        <w:t>身体中的氧及其代谢产物在</w:t>
      </w:r>
      <w:r w:rsidRPr="007B0A14">
        <w:rPr>
          <w:rFonts w:asciiTheme="minorEastAsia" w:hAnsiTheme="minorEastAsia" w:hint="eastAsia"/>
          <w:sz w:val="24"/>
          <w:szCs w:val="24"/>
        </w:rPr>
        <w:t>新陈代谢</w:t>
      </w:r>
      <w:r w:rsidR="00FD2851">
        <w:rPr>
          <w:rFonts w:asciiTheme="minorEastAsia" w:hAnsiTheme="minorEastAsia" w:hint="eastAsia"/>
          <w:sz w:val="24"/>
          <w:szCs w:val="24"/>
        </w:rPr>
        <w:t>的</w:t>
      </w:r>
      <w:r w:rsidRPr="007B0A14">
        <w:rPr>
          <w:rFonts w:asciiTheme="minorEastAsia" w:hAnsiTheme="minorEastAsia" w:hint="eastAsia"/>
          <w:sz w:val="24"/>
          <w:szCs w:val="24"/>
        </w:rPr>
        <w:t>过程中具有</w:t>
      </w:r>
      <w:r w:rsidR="00FD2851">
        <w:rPr>
          <w:rFonts w:asciiTheme="minorEastAsia" w:hAnsiTheme="minorEastAsia" w:hint="eastAsia"/>
          <w:sz w:val="24"/>
          <w:szCs w:val="24"/>
        </w:rPr>
        <w:t>非常</w:t>
      </w:r>
      <w:r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Pr="007B0A14">
        <w:rPr>
          <w:rFonts w:asciiTheme="minorEastAsia" w:hAnsiTheme="minorEastAsia" w:hint="eastAsia"/>
          <w:sz w:val="24"/>
          <w:szCs w:val="24"/>
        </w:rPr>
        <w:t>作用，而</w:t>
      </w:r>
      <w:r w:rsidR="00FD2851">
        <w:rPr>
          <w:rFonts w:asciiTheme="minorEastAsia" w:hAnsiTheme="minorEastAsia" w:hint="eastAsia"/>
          <w:sz w:val="24"/>
          <w:szCs w:val="24"/>
        </w:rPr>
        <w:t>且</w:t>
      </w:r>
      <w:r w:rsidRPr="007B0A14">
        <w:rPr>
          <w:rFonts w:asciiTheme="minorEastAsia" w:hAnsiTheme="minorEastAsia" w:hint="eastAsia"/>
          <w:sz w:val="24"/>
          <w:szCs w:val="24"/>
        </w:rPr>
        <w:t>氧和经气正是贯通于</w:t>
      </w:r>
      <w:r w:rsidR="00FD2851">
        <w:rPr>
          <w:rFonts w:asciiTheme="minorEastAsia" w:hAnsiTheme="minorEastAsia" w:hint="eastAsia"/>
          <w:sz w:val="24"/>
          <w:szCs w:val="24"/>
        </w:rPr>
        <w:t>人体的</w:t>
      </w:r>
      <w:r w:rsidRPr="007B0A14">
        <w:rPr>
          <w:rFonts w:asciiTheme="minorEastAsia" w:hAnsiTheme="minorEastAsia" w:hint="eastAsia"/>
          <w:sz w:val="24"/>
          <w:szCs w:val="24"/>
        </w:rPr>
        <w:t>经络之中。经过大量的</w:t>
      </w:r>
      <w:r w:rsidR="00292584">
        <w:rPr>
          <w:rFonts w:asciiTheme="minorEastAsia" w:hAnsiTheme="minorEastAsia" w:hint="eastAsia"/>
          <w:sz w:val="24"/>
          <w:szCs w:val="24"/>
        </w:rPr>
        <w:t>临床</w:t>
      </w:r>
      <w:r w:rsidRPr="007B0A14">
        <w:rPr>
          <w:rFonts w:asciiTheme="minorEastAsia" w:hAnsiTheme="minorEastAsia" w:hint="eastAsia"/>
          <w:sz w:val="24"/>
          <w:szCs w:val="24"/>
        </w:rPr>
        <w:t>研究证实，中医理疗</w:t>
      </w:r>
      <w:r w:rsidR="00FD2851">
        <w:rPr>
          <w:rFonts w:asciiTheme="minorEastAsia" w:hAnsiTheme="minorEastAsia" w:hint="eastAsia"/>
          <w:sz w:val="24"/>
          <w:szCs w:val="24"/>
        </w:rPr>
        <w:t>会使机体产生多系统反应</w:t>
      </w:r>
      <w:r w:rsidRPr="007B0A14">
        <w:rPr>
          <w:rFonts w:asciiTheme="minorEastAsia" w:hAnsiTheme="minorEastAsia" w:hint="eastAsia"/>
          <w:sz w:val="24"/>
          <w:szCs w:val="24"/>
        </w:rPr>
        <w:t>，血管反应</w:t>
      </w:r>
      <w:r w:rsidR="00292584">
        <w:rPr>
          <w:rFonts w:asciiTheme="minorEastAsia" w:hAnsiTheme="minorEastAsia" w:hint="eastAsia"/>
          <w:sz w:val="24"/>
          <w:szCs w:val="24"/>
        </w:rPr>
        <w:t>便是其中之一</w:t>
      </w:r>
      <w:r w:rsidRPr="007B0A14">
        <w:rPr>
          <w:rFonts w:asciiTheme="minorEastAsia" w:hAnsiTheme="minorEastAsia" w:hint="eastAsia"/>
          <w:sz w:val="24"/>
          <w:szCs w:val="24"/>
        </w:rPr>
        <w:t>，而</w:t>
      </w:r>
      <w:r w:rsidR="00292584">
        <w:rPr>
          <w:rFonts w:asciiTheme="minorEastAsia" w:hAnsiTheme="minorEastAsia" w:hint="eastAsia"/>
          <w:sz w:val="24"/>
          <w:szCs w:val="24"/>
        </w:rPr>
        <w:t>其中的微循环变化也非常显著；中医理疗</w:t>
      </w:r>
      <w:r w:rsidRPr="007B0A14">
        <w:rPr>
          <w:rFonts w:asciiTheme="minorEastAsia" w:hAnsiTheme="minorEastAsia" w:hint="eastAsia"/>
          <w:sz w:val="24"/>
          <w:szCs w:val="24"/>
        </w:rPr>
        <w:t>的这种</w:t>
      </w:r>
      <w:r w:rsidR="00292584">
        <w:rPr>
          <w:rFonts w:asciiTheme="minorEastAsia" w:hAnsiTheme="minorEastAsia" w:hint="eastAsia"/>
          <w:sz w:val="24"/>
          <w:szCs w:val="24"/>
        </w:rPr>
        <w:t>微循环变化</w:t>
      </w:r>
      <w:r w:rsidRPr="007B0A14">
        <w:rPr>
          <w:rFonts w:asciiTheme="minorEastAsia" w:hAnsiTheme="minorEastAsia" w:hint="eastAsia"/>
          <w:sz w:val="24"/>
          <w:szCs w:val="24"/>
        </w:rPr>
        <w:t>正是其治疗疾病</w:t>
      </w:r>
      <w:r w:rsidR="00292584">
        <w:rPr>
          <w:rFonts w:asciiTheme="minorEastAsia" w:hAnsiTheme="minorEastAsia" w:hint="eastAsia"/>
          <w:sz w:val="24"/>
          <w:szCs w:val="24"/>
        </w:rPr>
        <w:t>而且</w:t>
      </w:r>
      <w:r w:rsidRPr="007B0A14">
        <w:rPr>
          <w:rFonts w:asciiTheme="minorEastAsia" w:hAnsiTheme="minorEastAsia" w:hint="eastAsia"/>
          <w:sz w:val="24"/>
          <w:szCs w:val="24"/>
        </w:rPr>
        <w:t>能产生比较好疗效的机制之一。皮肤微循环是直接参与组织、细胞的物质、信息、能量传递的血液、淋巴液、组织液的流动</w:t>
      </w:r>
      <w:r w:rsidRPr="0064767F">
        <w:rPr>
          <w:rFonts w:asciiTheme="minorEastAsia" w:hAnsiTheme="minorEastAsia" w:hint="eastAsia"/>
          <w:sz w:val="24"/>
          <w:szCs w:val="24"/>
          <w:highlight w:val="yellow"/>
        </w:rPr>
        <w:t>[1]</w:t>
      </w:r>
      <w:r w:rsidRPr="007B0A14">
        <w:rPr>
          <w:rFonts w:asciiTheme="minorEastAsia" w:hAnsiTheme="minorEastAsia" w:hint="eastAsia"/>
          <w:sz w:val="24"/>
          <w:szCs w:val="24"/>
        </w:rPr>
        <w:t>，是循环的动态</w:t>
      </w:r>
      <w:r w:rsidR="00292584">
        <w:rPr>
          <w:rFonts w:asciiTheme="minorEastAsia" w:hAnsiTheme="minorEastAsia" w:hint="eastAsia"/>
          <w:sz w:val="24"/>
          <w:szCs w:val="24"/>
        </w:rPr>
        <w:t>过程。经络是气血行走的通道，而</w:t>
      </w:r>
      <w:r w:rsidRPr="007B0A14">
        <w:rPr>
          <w:rFonts w:asciiTheme="minorEastAsia" w:hAnsiTheme="minorEastAsia" w:hint="eastAsia"/>
          <w:sz w:val="24"/>
          <w:szCs w:val="24"/>
        </w:rPr>
        <w:t>气血汇聚之处</w:t>
      </w:r>
      <w:r w:rsidR="00292584">
        <w:rPr>
          <w:rFonts w:asciiTheme="minorEastAsia" w:hAnsiTheme="minorEastAsia" w:hint="eastAsia"/>
          <w:sz w:val="24"/>
          <w:szCs w:val="24"/>
        </w:rPr>
        <w:t>即是穴位</w:t>
      </w:r>
      <w:r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Pr="007B0A14">
        <w:rPr>
          <w:rFonts w:asciiTheme="minorEastAsia" w:hAnsiTheme="minorEastAsia" w:hint="eastAsia"/>
          <w:sz w:val="24"/>
          <w:szCs w:val="24"/>
        </w:rPr>
        <w:t>未得到完全</w:t>
      </w:r>
      <w:r w:rsidR="00292584">
        <w:rPr>
          <w:rFonts w:asciiTheme="minorEastAsia" w:hAnsiTheme="minorEastAsia" w:hint="eastAsia"/>
          <w:sz w:val="24"/>
          <w:szCs w:val="24"/>
        </w:rPr>
        <w:t>科学的</w:t>
      </w:r>
      <w:r w:rsidRPr="007B0A14">
        <w:rPr>
          <w:rFonts w:asciiTheme="minorEastAsia" w:hAnsiTheme="minorEastAsia" w:hint="eastAsia"/>
          <w:sz w:val="24"/>
          <w:szCs w:val="24"/>
        </w:rPr>
        <w:t>阐释，但目前的</w:t>
      </w:r>
      <w:r w:rsidR="00292584">
        <w:rPr>
          <w:rFonts w:asciiTheme="minorEastAsia" w:hAnsiTheme="minorEastAsia" w:hint="eastAsia"/>
          <w:sz w:val="24"/>
          <w:szCs w:val="24"/>
        </w:rPr>
        <w:t>研究已</w:t>
      </w:r>
      <w:r w:rsidRPr="007B0A14">
        <w:rPr>
          <w:rFonts w:asciiTheme="minorEastAsia" w:hAnsiTheme="minorEastAsia" w:hint="eastAsia"/>
          <w:sz w:val="24"/>
          <w:szCs w:val="24"/>
        </w:rPr>
        <w:t>表明经络定位、穴位的结构、效应和机制与皮肤微循环</w:t>
      </w:r>
      <w:r w:rsidR="00292584">
        <w:rPr>
          <w:rFonts w:asciiTheme="minorEastAsia" w:hAnsiTheme="minorEastAsia" w:hint="eastAsia"/>
          <w:sz w:val="24"/>
          <w:szCs w:val="24"/>
        </w:rPr>
        <w:t>是</w:t>
      </w:r>
      <w:r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w:t>
      </w:r>
      <w:r w:rsidR="00297005">
        <w:rPr>
          <w:rFonts w:asciiTheme="minorEastAsia" w:hAnsiTheme="minorEastAsia" w:hint="eastAsia"/>
          <w:sz w:val="24"/>
          <w:szCs w:val="24"/>
        </w:rPr>
        <w:lastRenderedPageBreak/>
        <w:t>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64767F">
        <w:rPr>
          <w:rFonts w:asciiTheme="minorEastAsia" w:hAnsiTheme="minorEastAsia" w:hint="eastAsia"/>
          <w:sz w:val="24"/>
          <w:szCs w:val="24"/>
          <w:highlight w:val="yellow"/>
        </w:rPr>
        <w:t>[2]</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科，</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w:t>
      </w:r>
      <w:r w:rsidRPr="007B0A14">
        <w:rPr>
          <w:rFonts w:asciiTheme="minorEastAsia" w:hAnsiTheme="minorEastAsia" w:hint="eastAsia"/>
          <w:sz w:val="24"/>
          <w:szCs w:val="24"/>
        </w:rPr>
        <w:lastRenderedPageBreak/>
        <w:t>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64767F">
        <w:rPr>
          <w:rFonts w:asciiTheme="minorEastAsia" w:hAnsiTheme="minorEastAsia" w:hint="eastAsia"/>
          <w:sz w:val="24"/>
          <w:szCs w:val="24"/>
          <w:highlight w:val="yellow"/>
        </w:rPr>
        <w:t>[3]</w:t>
      </w:r>
      <w:r w:rsidRPr="007B0A14">
        <w:rPr>
          <w:rFonts w:asciiTheme="minorEastAsia" w:hAnsiTheme="minorEastAsia" w:hint="eastAsia"/>
          <w:sz w:val="24"/>
          <w:szCs w:val="24"/>
        </w:rPr>
        <w:t>受限于超声波波长，其空间分辨率低且易受散射子影响，而另一种的激光多普勒</w:t>
      </w:r>
      <w:r w:rsidRPr="0064767F">
        <w:rPr>
          <w:rFonts w:asciiTheme="minorEastAsia" w:hAnsiTheme="minorEastAsia" w:hint="eastAsia"/>
          <w:sz w:val="24"/>
          <w:szCs w:val="24"/>
          <w:highlight w:val="yellow"/>
        </w:rPr>
        <w:t>[4]</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64767F">
        <w:rPr>
          <w:rFonts w:asciiTheme="minorEastAsia" w:hAnsiTheme="minorEastAsia" w:hint="eastAsia"/>
          <w:sz w:val="24"/>
          <w:szCs w:val="24"/>
          <w:highlight w:val="yellow"/>
        </w:rPr>
        <w:t>[5]</w:t>
      </w:r>
      <w:r w:rsidRPr="007B0A14">
        <w:rPr>
          <w:rFonts w:asciiTheme="minorEastAsia" w:hAnsiTheme="minorEastAsia" w:hint="eastAsia"/>
          <w:sz w:val="24"/>
          <w:szCs w:val="24"/>
        </w:rPr>
        <w:t>、容积脉搏描记方法（plethysmography）</w:t>
      </w:r>
      <w:r w:rsidRPr="0064767F">
        <w:rPr>
          <w:rFonts w:asciiTheme="minorEastAsia" w:hAnsiTheme="minorEastAsia" w:hint="eastAsia"/>
          <w:sz w:val="24"/>
          <w:szCs w:val="24"/>
          <w:highlight w:val="yellow"/>
        </w:rPr>
        <w:t>[6]</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64767F">
        <w:rPr>
          <w:rFonts w:asciiTheme="minorEastAsia" w:hAnsiTheme="minorEastAsia" w:hint="eastAsia"/>
          <w:sz w:val="24"/>
          <w:szCs w:val="24"/>
          <w:highlight w:val="yellow"/>
        </w:rPr>
        <w:t>[7]</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使用微循环显微镜观测针刺对左心功能微循环的影响。至九十年代，穆祥等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使用激光多普勒技术研究经络对微循环的影响。张栋等</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10</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lastRenderedPageBreak/>
        <w:t>近年来，激光散斑血流成像技术在国际上兴起并不断发展</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11</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14</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，目前，已被应用于各类临床检测和实验研究。在视网膜成像检测方面，Naoki</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15</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6</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7</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FI技术对皮肤血流进行了研究，比如田宇瑛等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采用LSFI技术观察针灸治疗中手针与激光针刺激合谷穴对面部血流的影响，证明了不同针刺方法刺激合谷穴对面部微循环调节作用存在差异。杨李健等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FI技术研究针灸对穴区皮内微血管舒缩振幅的影响，从微循环角度初步了解了针灸的循经传导效应。朴盛爱等</w:t>
      </w:r>
      <w:r w:rsidR="00B11B97" w:rsidRPr="00B11B97">
        <w:rPr>
          <w:rFonts w:asciiTheme="minorEastAsia" w:hAnsiTheme="minorEastAsia" w:hint="eastAsia"/>
          <w:sz w:val="24"/>
          <w:szCs w:val="24"/>
          <w:highlight w:val="yellow"/>
        </w:rPr>
        <w:t>[20</w:t>
      </w:r>
      <w:r w:rsidRPr="00B11B97">
        <w:rPr>
          <w:rFonts w:asciiTheme="minorEastAsia" w:hAnsiTheme="minorEastAsia" w:hint="eastAsia"/>
          <w:sz w:val="24"/>
          <w:szCs w:val="24"/>
          <w:highlight w:val="yellow"/>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理论推导给出了血流灌</w:t>
      </w:r>
      <w:r w:rsidR="00CF6BCF">
        <w:rPr>
          <w:rFonts w:asciiTheme="minorEastAsia" w:hAnsiTheme="minorEastAsia" w:hint="eastAsia"/>
          <w:sz w:val="24"/>
          <w:szCs w:val="24"/>
        </w:rPr>
        <w:lastRenderedPageBreak/>
        <w:t xml:space="preserve">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F60B56">
        <w:rPr>
          <w:rFonts w:ascii="Times New Roman" w:hAnsi="Times New Roman" w:hint="eastAsia"/>
          <w:color w:val="000000"/>
          <w:sz w:val="24"/>
          <w:szCs w:val="24"/>
          <w:highlight w:val="yellow"/>
        </w:rPr>
        <w:t>[</w:t>
      </w:r>
      <w:r w:rsidR="00F60B56" w:rsidRPr="00F60B56">
        <w:rPr>
          <w:rFonts w:ascii="Times New Roman" w:hAnsi="Times New Roman"/>
          <w:color w:val="000000"/>
          <w:sz w:val="24"/>
          <w:szCs w:val="24"/>
          <w:highlight w:val="yellow"/>
        </w:rPr>
        <w:t>21</w:t>
      </w:r>
      <w:r w:rsidR="00F60B56" w:rsidRPr="00F60B56">
        <w:rPr>
          <w:rFonts w:ascii="Times New Roman" w:hAnsi="Times New Roman" w:hint="eastAsia"/>
          <w:color w:val="000000"/>
          <w:sz w:val="24"/>
          <w:szCs w:val="24"/>
          <w:highlight w:val="yellow"/>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E676EE">
        <w:rPr>
          <w:rFonts w:ascii="Times New Roman" w:hAnsi="Times New Roman" w:hint="eastAsia"/>
          <w:color w:val="000000"/>
          <w:sz w:val="24"/>
          <w:szCs w:val="24"/>
          <w:highlight w:val="yellow"/>
        </w:rPr>
        <w:t>[</w:t>
      </w:r>
      <w:r w:rsidR="00E676EE" w:rsidRPr="00E676EE">
        <w:rPr>
          <w:rFonts w:ascii="Times New Roman" w:hAnsi="Times New Roman"/>
          <w:color w:val="000000"/>
          <w:sz w:val="24"/>
          <w:szCs w:val="24"/>
          <w:highlight w:val="yellow"/>
        </w:rPr>
        <w:t>22-24</w:t>
      </w:r>
      <w:r w:rsidR="00E676EE" w:rsidRPr="00E676EE">
        <w:rPr>
          <w:rFonts w:ascii="Times New Roman" w:hAnsi="Times New Roman" w:hint="eastAsia"/>
          <w:color w:val="000000"/>
          <w:sz w:val="24"/>
          <w:szCs w:val="24"/>
          <w:highlight w:val="yellow"/>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65059B">
        <w:rPr>
          <w:rFonts w:ascii="Times New Roman" w:hAnsi="Times New Roman" w:hint="eastAsia"/>
          <w:color w:val="000000"/>
          <w:sz w:val="24"/>
          <w:szCs w:val="24"/>
          <w:highlight w:val="yellow"/>
        </w:rPr>
        <w:t>[25-27]</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65059B">
        <w:rPr>
          <w:rFonts w:ascii="Times New Roman" w:hAnsi="Times New Roman" w:hint="eastAsia"/>
          <w:color w:val="000000"/>
          <w:sz w:val="24"/>
          <w:szCs w:val="24"/>
          <w:highlight w:val="yellow"/>
        </w:rPr>
        <w:t>[28]</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65059B">
        <w:rPr>
          <w:rFonts w:ascii="Times New Roman" w:hAnsi="Times New Roman" w:hint="eastAsia"/>
          <w:color w:val="000000"/>
          <w:sz w:val="24"/>
          <w:szCs w:val="24"/>
          <w:highlight w:val="yellow"/>
        </w:rPr>
        <w:t>[29,30]</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65059B">
        <w:rPr>
          <w:rFonts w:ascii="Times New Roman" w:hAnsi="Times New Roman" w:hint="eastAsia"/>
          <w:color w:val="000000"/>
          <w:sz w:val="24"/>
          <w:szCs w:val="24"/>
          <w:highlight w:val="yellow"/>
        </w:rPr>
        <w:t>[31]</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模型和相幅矢量合成的方法对散斑的形成做了直观解释</w:t>
      </w:r>
      <w:r w:rsidR="000E3961" w:rsidRPr="0065059B">
        <w:rPr>
          <w:rFonts w:ascii="Times New Roman" w:hAnsi="Times New Roman" w:hint="eastAsia"/>
          <w:color w:val="000000"/>
          <w:sz w:val="24"/>
          <w:szCs w:val="24"/>
          <w:highlight w:val="yellow"/>
        </w:rPr>
        <w:t>[</w:t>
      </w:r>
      <w:r w:rsidR="004E55F1" w:rsidRPr="0065059B">
        <w:rPr>
          <w:rFonts w:ascii="Times New Roman" w:hAnsi="Times New Roman" w:hint="eastAsia"/>
          <w:color w:val="000000"/>
          <w:sz w:val="24"/>
          <w:szCs w:val="24"/>
          <w:highlight w:val="yellow"/>
        </w:rPr>
        <w:t>3</w:t>
      </w:r>
      <w:r w:rsidR="000E3961" w:rsidRPr="0065059B">
        <w:rPr>
          <w:rFonts w:ascii="Times New Roman" w:hAnsi="Times New Roman" w:hint="eastAsia"/>
          <w:color w:val="000000"/>
          <w:sz w:val="24"/>
          <w:szCs w:val="24"/>
          <w:highlight w:val="yellow"/>
        </w:rPr>
        <w:t>2]</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0">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0E3961" w:rsidRPr="00B17E6F">
        <w:rPr>
          <w:rFonts w:ascii="Times New Roman" w:hAnsi="Times New Roman" w:hint="eastAsia"/>
          <w:color w:val="000000"/>
          <w:sz w:val="24"/>
          <w:szCs w:val="24"/>
          <w:highlight w:val="yellow"/>
        </w:rPr>
        <w:t>2]</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4F1910"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4F1910"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4F1910"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4F1910"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4F1910"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B17E6F">
        <w:rPr>
          <w:rFonts w:ascii="Times New Roman" w:hAnsi="Times New Roman" w:hint="eastAsia"/>
          <w:sz w:val="24"/>
          <w:szCs w:val="24"/>
          <w:highlight w:val="yellow"/>
        </w:rPr>
        <w:t>[</w:t>
      </w:r>
      <w:r w:rsidR="004E55F1" w:rsidRPr="00B17E6F">
        <w:rPr>
          <w:rFonts w:ascii="Times New Roman" w:hAnsi="Times New Roman" w:hint="eastAsia"/>
          <w:sz w:val="24"/>
          <w:szCs w:val="24"/>
          <w:highlight w:val="yellow"/>
        </w:rPr>
        <w:t>3</w:t>
      </w:r>
      <w:r w:rsidRPr="00B17E6F">
        <w:rPr>
          <w:rFonts w:ascii="Times New Roman" w:hAnsi="Times New Roman" w:hint="eastAsia"/>
          <w:sz w:val="24"/>
          <w:szCs w:val="24"/>
          <w:highlight w:val="yellow"/>
        </w:rPr>
        <w:t>3]</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4F1910"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B17E6F">
        <w:rPr>
          <w:rFonts w:ascii="Times New Roman" w:hAnsi="Times New Roman" w:hint="eastAsia"/>
          <w:sz w:val="24"/>
          <w:szCs w:val="24"/>
          <w:highlight w:val="yellow"/>
        </w:rPr>
        <w:t>[34]</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11400">
        <w:rPr>
          <w:rFonts w:ascii="Times New Roman" w:hAnsi="Times New Roman" w:hint="eastAsia"/>
          <w:sz w:val="24"/>
          <w:szCs w:val="24"/>
          <w:highlight w:val="yellow"/>
        </w:rPr>
        <w:t>[</w:t>
      </w:r>
      <w:r w:rsidR="00AF1B8B">
        <w:rPr>
          <w:rFonts w:ascii="Times New Roman" w:hAnsi="Times New Roman"/>
          <w:sz w:val="24"/>
          <w:szCs w:val="24"/>
          <w:highlight w:val="yellow"/>
        </w:rPr>
        <w:t>35</w:t>
      </w:r>
      <w:r w:rsidR="00111400" w:rsidRPr="00111400">
        <w:rPr>
          <w:rFonts w:ascii="Times New Roman" w:hAnsi="Times New Roman" w:hint="eastAsia"/>
          <w:sz w:val="24"/>
          <w:szCs w:val="24"/>
          <w:highlight w:val="yellow"/>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4F1910"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4F1910"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Pr="00B17E6F"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B04B32">
        <w:rPr>
          <w:rFonts w:ascii="Times New Roman" w:hAnsi="Times New Roman" w:hint="eastAsia"/>
          <w:sz w:val="24"/>
          <w:szCs w:val="24"/>
          <w:highlight w:val="yellow"/>
        </w:rPr>
        <w:t>[</w:t>
      </w:r>
      <w:r w:rsidR="00AF1B8B">
        <w:rPr>
          <w:rFonts w:ascii="Times New Roman" w:hAnsi="Times New Roman"/>
          <w:sz w:val="24"/>
          <w:szCs w:val="24"/>
          <w:highlight w:val="yellow"/>
        </w:rPr>
        <w:t>36</w:t>
      </w:r>
      <w:r w:rsidRPr="00B04B32">
        <w:rPr>
          <w:rFonts w:ascii="Times New Roman" w:hAnsi="Times New Roman" w:hint="eastAsia"/>
          <w:sz w:val="24"/>
          <w:szCs w:val="24"/>
          <w:highlight w:val="yellow"/>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BD75FB">
        <w:rPr>
          <w:rFonts w:ascii="Times New Roman" w:hAnsi="Times New Roman" w:hint="eastAsia"/>
          <w:sz w:val="24"/>
          <w:szCs w:val="24"/>
          <w:highlight w:val="yellow"/>
        </w:rPr>
        <w:t>[</w:t>
      </w:r>
      <w:r w:rsidR="00AF1B8B">
        <w:rPr>
          <w:rFonts w:ascii="Times New Roman" w:hAnsi="Times New Roman"/>
          <w:sz w:val="24"/>
          <w:szCs w:val="24"/>
          <w:highlight w:val="yellow"/>
        </w:rPr>
        <w:t>37</w:t>
      </w:r>
      <w:r w:rsidR="00BD75FB" w:rsidRPr="00BD75FB">
        <w:rPr>
          <w:rFonts w:ascii="Times New Roman" w:hAnsi="Times New Roman" w:hint="eastAsia"/>
          <w:sz w:val="24"/>
          <w:szCs w:val="24"/>
          <w:highlight w:val="yellow"/>
        </w:rPr>
        <w:t>]</w:t>
      </w:r>
      <w:r w:rsidR="00DD1552">
        <w:rPr>
          <w:rFonts w:ascii="Times New Roman" w:hAnsi="Times New Roman" w:hint="eastAsia"/>
          <w:sz w:val="24"/>
          <w:szCs w:val="24"/>
        </w:rPr>
        <w:t>。</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图。对满足各态经历的散斑图像序列，其时间上的统计特性和空间上的统计特性是一致的</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8</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图再进行时间轴上多帧平均的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463189">
        <w:rPr>
          <w:rFonts w:ascii="Times New Roman" w:hAnsi="Times New Roman" w:hint="eastAsia"/>
          <w:color w:val="000000"/>
          <w:sz w:val="24"/>
          <w:szCs w:val="24"/>
          <w:highlight w:val="yellow"/>
        </w:rPr>
        <w:t>[</w:t>
      </w:r>
      <w:r w:rsidR="00463189" w:rsidRPr="00463189">
        <w:rPr>
          <w:rFonts w:ascii="Times New Roman" w:hAnsi="Times New Roman"/>
          <w:color w:val="000000"/>
          <w:sz w:val="24"/>
          <w:szCs w:val="24"/>
          <w:highlight w:val="yellow"/>
        </w:rPr>
        <w:t>3</w:t>
      </w:r>
      <w:r w:rsidR="007A05E1">
        <w:rPr>
          <w:rFonts w:ascii="Times New Roman" w:hAnsi="Times New Roman"/>
          <w:color w:val="000000"/>
          <w:sz w:val="24"/>
          <w:szCs w:val="24"/>
          <w:highlight w:val="yellow"/>
        </w:rPr>
        <w:t>9</w:t>
      </w:r>
      <w:r w:rsidR="000E3961" w:rsidRPr="00463189">
        <w:rPr>
          <w:rFonts w:ascii="Times New Roman" w:hAnsi="Times New Roman" w:hint="eastAsia"/>
          <w:color w:val="000000"/>
          <w:sz w:val="24"/>
          <w:szCs w:val="24"/>
          <w:highlight w:val="yellow"/>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9</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7A05E1">
        <w:rPr>
          <w:rFonts w:ascii="Times New Roman" w:hAnsi="Times New Roman"/>
          <w:color w:val="000000"/>
          <w:sz w:val="24"/>
          <w:szCs w:val="24"/>
          <w:highlight w:val="yellow"/>
        </w:rPr>
        <w:t>40</w:t>
      </w:r>
      <w:r w:rsidR="000E3961" w:rsidRPr="00B17E6F">
        <w:rPr>
          <w:rFonts w:ascii="Times New Roman" w:hAnsi="Times New Roman" w:hint="eastAsia"/>
          <w:color w:val="000000"/>
          <w:sz w:val="24"/>
          <w:szCs w:val="24"/>
          <w:highlight w:val="yellow"/>
        </w:rPr>
        <w:t>]</w:t>
      </w:r>
      <w:r w:rsidR="00463189">
        <w:rPr>
          <w:rFonts w:ascii="Times New Roman" w:hAnsi="Times New Roman"/>
          <w:color w:val="000000"/>
          <w:sz w:val="24"/>
          <w:szCs w:val="24"/>
        </w:rPr>
        <w:t>。这些进行了折中的方法所用的滑动窗维数和时间轴上的帧</w:t>
      </w:r>
      <w:r w:rsidR="00463189">
        <w:rPr>
          <w:rFonts w:ascii="Times New Roman" w:hAnsi="Times New Roman"/>
          <w:color w:val="000000"/>
          <w:sz w:val="24"/>
          <w:szCs w:val="24"/>
        </w:rPr>
        <w:lastRenderedPageBreak/>
        <w:t>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B17E6F">
        <w:rPr>
          <w:rFonts w:ascii="Times New Roman" w:hAnsi="Times New Roman" w:hint="eastAsia"/>
          <w:color w:val="000000"/>
          <w:sz w:val="24"/>
          <w:szCs w:val="24"/>
          <w:highlight w:val="yellow"/>
        </w:rPr>
        <w:t>[</w:t>
      </w:r>
      <w:r w:rsidR="007A05E1">
        <w:rPr>
          <w:rFonts w:ascii="Times New Roman" w:hAnsi="Times New Roman" w:hint="eastAsia"/>
          <w:color w:val="000000"/>
          <w:sz w:val="24"/>
          <w:szCs w:val="24"/>
          <w:highlight w:val="yellow"/>
        </w:rPr>
        <w:t>41</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0D6A65" w:rsidRDefault="00774C60" w:rsidP="003A2E24">
      <w:pPr>
        <w:widowControl/>
        <w:jc w:val="left"/>
        <w:rPr>
          <w:rFonts w:asciiTheme="majorEastAsia" w:eastAsiaTheme="majorEastAsia" w:hAnsiTheme="majorEastAsia" w:hint="eastAsia"/>
          <w:sz w:val="24"/>
          <w:szCs w:val="24"/>
        </w:rPr>
      </w:pPr>
      <w:r>
        <w:rPr>
          <w:rFonts w:asciiTheme="majorEastAsia" w:eastAsiaTheme="majorEastAsia" w:hAnsiTheme="majorEastAsia"/>
          <w:sz w:val="24"/>
          <w:szCs w:val="24"/>
        </w:rPr>
        <w:br w:type="page"/>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3">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9776"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F1910" w:rsidRDefault="004F1910"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DF2BF80" id="_x0000_t202" coordsize="21600,21600" o:spt="202" path="m,l,21600r21600,l21600,xe">
                <v:stroke joinstyle="miter"/>
                <v:path gradientshapeok="t" o:connecttype="rect"/>
              </v:shapetype>
              <v:shape id="文本框 2" o:spid="_x0000_s1026" type="#_x0000_t202" style="position:absolute;left:0;text-align:left;margin-left:220.8pt;margin-top:.6pt;width:185.9pt;height:110.6pt;z-index:251659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oGMAIAAB0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" stroked="f">
                <v:textbox style="mso-fit-shape-to-text:t">
                  <w:txbxContent>
                    <w:p w:rsidR="004F1910" w:rsidRDefault="004F1910"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7728"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F1910" w:rsidRDefault="004F1910"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4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CgNAIAACY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" stroked="f">
                <v:textbox style="mso-fit-shape-to-text:t">
                  <w:txbxContent>
                    <w:p w:rsidR="004F1910" w:rsidRDefault="004F1910"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Pr>
          <w:rFonts w:asciiTheme="majorEastAsia" w:eastAsiaTheme="majorEastAsia" w:hAnsiTheme="majorEastAsia" w:hint="eastAsia"/>
          <w:sz w:val="24"/>
          <w:szCs w:val="24"/>
          <w:highlight w:val="yellow"/>
        </w:rPr>
        <w:t>[42</w:t>
      </w:r>
      <w:r w:rsidR="005D31FB" w:rsidRPr="005D31FB">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hint="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 xml:space="preserve"> 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707090" w:rsidRPr="00AF1B8B" w:rsidRDefault="00671CE9" w:rsidP="00707090">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p>
    <w:p w:rsidR="00671CE9" w:rsidRDefault="00671CE9" w:rsidP="00671CE9">
      <w:pPr>
        <w:spacing w:beforeLines="50" w:before="156"/>
        <w:jc w:val="center"/>
        <w:outlineLvl w:val="1"/>
        <w:rPr>
          <w:rFonts w:asciiTheme="majorEastAsia" w:eastAsiaTheme="majorEastAsia" w:hAnsiTheme="majorEastAsia"/>
          <w:b/>
          <w:sz w:val="28"/>
          <w:szCs w:val="24"/>
        </w:rPr>
      </w:pPr>
    </w:p>
    <w:p w:rsidR="005E73C4" w:rsidRDefault="00707090"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2">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图像采集和保存</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3">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35B94" w:rsidRDefault="00435B94" w:rsidP="00435B94">
      <w:pPr>
        <w:spacing w:beforeLines="50" w:before="156"/>
        <w:jc w:val="left"/>
        <w:outlineLvl w:val="1"/>
        <w:rPr>
          <w:rFonts w:asciiTheme="majorEastAsia" w:eastAsiaTheme="majorEastAsia" w:hAnsiTheme="majorEastAsia" w:hint="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将</w:t>
      </w:r>
      <w:r>
        <w:rPr>
          <w:rFonts w:asciiTheme="majorEastAsia" w:eastAsiaTheme="majorEastAsia" w:hAnsiTheme="majorEastAsia"/>
          <w:sz w:val="24"/>
          <w:szCs w:val="24"/>
        </w:rPr>
        <w:t>MATLAB</w:t>
      </w:r>
      <w:r>
        <w:rPr>
          <w:rFonts w:asciiTheme="majorEastAsia" w:eastAsiaTheme="majorEastAsia" w:hAnsiTheme="majorEastAsia" w:hint="eastAsia"/>
          <w:sz w:val="24"/>
          <w:szCs w:val="24"/>
        </w:rPr>
        <w:t>脚本集成进L</w:t>
      </w:r>
      <w:r>
        <w:rPr>
          <w:rFonts w:asciiTheme="majorEastAsia" w:eastAsiaTheme="majorEastAsia" w:hAnsiTheme="majorEastAsia"/>
          <w:sz w:val="24"/>
          <w:szCs w:val="24"/>
        </w:rPr>
        <w:t>abVIEW</w:t>
      </w:r>
      <w:r>
        <w:rPr>
          <w:rFonts w:asciiTheme="majorEastAsia" w:eastAsiaTheme="majorEastAsia" w:hAnsiTheme="majorEastAsia" w:hint="eastAsia"/>
          <w:sz w:val="24"/>
          <w:szCs w:val="24"/>
        </w:rPr>
        <w:t>中</w:t>
      </w:r>
    </w:p>
    <w:p w:rsidR="00435B94" w:rsidRDefault="00435B94" w:rsidP="00435B94">
      <w:pPr>
        <w:spacing w:beforeLines="50" w:before="156"/>
        <w:jc w:val="center"/>
        <w:outlineLvl w:val="1"/>
        <w:rPr>
          <w:rFonts w:asciiTheme="majorEastAsia" w:eastAsiaTheme="majorEastAsia" w:hAnsiTheme="majorEastAsia" w:hint="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74C60" w:rsidP="00671CE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三XXXXXXXXXXXXXX</w:t>
      </w:r>
    </w:p>
    <w:p w:rsidR="00774C60" w:rsidRDefault="00774C60" w:rsidP="00671CE9">
      <w:pPr>
        <w:spacing w:beforeLines="50" w:before="156"/>
        <w:outlineLvl w:val="1"/>
        <w:rPr>
          <w:rFonts w:asciiTheme="majorEastAsia" w:eastAsiaTheme="majorEastAsia" w:hAnsiTheme="majorEastAsia"/>
          <w:sz w:val="24"/>
          <w:szCs w:val="24"/>
        </w:rPr>
      </w:pPr>
    </w:p>
    <w:p w:rsidR="00774C60" w:rsidRDefault="00774C60" w:rsidP="00671CE9">
      <w:pPr>
        <w:spacing w:beforeLines="50" w:before="156"/>
        <w:outlineLvl w:val="1"/>
        <w:rPr>
          <w:rFonts w:asciiTheme="majorEastAsia" w:eastAsiaTheme="majorEastAsia" w:hAnsiTheme="majorEastAsia"/>
          <w:sz w:val="24"/>
          <w:szCs w:val="24"/>
        </w:rPr>
      </w:pPr>
    </w:p>
    <w:p w:rsidR="00774C60" w:rsidRDefault="00774C60" w:rsidP="00671CE9">
      <w:pPr>
        <w:spacing w:beforeLines="50" w:before="156"/>
        <w:outlineLvl w:val="1"/>
        <w:rPr>
          <w:rFonts w:asciiTheme="majorEastAsia" w:eastAsiaTheme="majorEastAsia" w:hAnsiTheme="majorEastAsia"/>
          <w:sz w:val="24"/>
          <w:szCs w:val="24"/>
        </w:rPr>
      </w:pPr>
    </w:p>
    <w:p w:rsidR="00774C60" w:rsidRDefault="00774C60" w:rsidP="00671CE9">
      <w:pPr>
        <w:spacing w:beforeLines="50" w:before="156"/>
        <w:outlineLvl w:val="1"/>
        <w:rPr>
          <w:rFonts w:asciiTheme="majorEastAsia" w:eastAsiaTheme="majorEastAsia" w:hAnsiTheme="majorEastAsia"/>
          <w:sz w:val="24"/>
          <w:szCs w:val="24"/>
        </w:rPr>
      </w:pPr>
    </w:p>
    <w:p w:rsidR="00774C60" w:rsidRDefault="00774C60" w:rsidP="00671CE9">
      <w:pPr>
        <w:spacing w:beforeLines="50" w:before="156"/>
        <w:outlineLvl w:val="1"/>
        <w:rPr>
          <w:rFonts w:asciiTheme="majorEastAsia" w:eastAsiaTheme="majorEastAsia" w:hAnsiTheme="majorEastAsia"/>
          <w:sz w:val="24"/>
          <w:szCs w:val="24"/>
        </w:rPr>
      </w:pPr>
    </w:p>
    <w:p w:rsidR="00774C60" w:rsidRDefault="00774C60" w:rsidP="00671CE9">
      <w:pPr>
        <w:spacing w:beforeLines="50" w:before="156"/>
        <w:outlineLvl w:val="1"/>
        <w:rPr>
          <w:rFonts w:asciiTheme="majorEastAsia" w:eastAsiaTheme="majorEastAsia" w:hAnsiTheme="majorEastAsia"/>
          <w:sz w:val="24"/>
          <w:szCs w:val="24"/>
        </w:rPr>
      </w:pPr>
    </w:p>
    <w:p w:rsidR="00774C60" w:rsidRDefault="00774C60" w:rsidP="00671CE9">
      <w:pPr>
        <w:spacing w:beforeLines="50" w:before="156"/>
        <w:outlineLvl w:val="1"/>
        <w:rPr>
          <w:rFonts w:asciiTheme="majorEastAsia" w:eastAsiaTheme="majorEastAsia" w:hAnsiTheme="majorEastAsia"/>
          <w:sz w:val="24"/>
          <w:szCs w:val="24"/>
        </w:rPr>
      </w:pPr>
    </w:p>
    <w:p w:rsidR="00774C60" w:rsidRDefault="00774C60" w:rsidP="00671CE9">
      <w:pPr>
        <w:spacing w:beforeLines="50" w:before="156"/>
        <w:outlineLvl w:val="1"/>
        <w:rPr>
          <w:rFonts w:asciiTheme="majorEastAsia" w:eastAsiaTheme="majorEastAsia" w:hAnsiTheme="majorEastAsia"/>
          <w:sz w:val="24"/>
          <w:szCs w:val="24"/>
        </w:rPr>
      </w:pPr>
    </w:p>
    <w:p w:rsidR="00774C60" w:rsidRDefault="00774C60" w:rsidP="00671CE9">
      <w:pPr>
        <w:spacing w:beforeLines="50" w:before="156"/>
        <w:outlineLvl w:val="1"/>
        <w:rPr>
          <w:rFonts w:asciiTheme="majorEastAsia" w:eastAsiaTheme="majorEastAsia" w:hAnsiTheme="majorEastAsia"/>
          <w:sz w:val="24"/>
          <w:szCs w:val="24"/>
        </w:rPr>
      </w:pPr>
    </w:p>
    <w:p w:rsidR="00774C60" w:rsidRPr="00774C60" w:rsidRDefault="00774C60" w:rsidP="00671CE9">
      <w:pPr>
        <w:spacing w:beforeLines="50" w:before="156"/>
        <w:outlineLvl w:val="1"/>
        <w:rPr>
          <w:rFonts w:asciiTheme="majorEastAsia" w:eastAsiaTheme="majorEastAsia" w:hAnsiTheme="majorEastAsia" w:hint="eastAsia"/>
          <w:sz w:val="24"/>
          <w:szCs w:val="24"/>
        </w:rPr>
      </w:pPr>
      <w:bookmarkStart w:id="0" w:name="_GoBack"/>
      <w:bookmarkEnd w:id="0"/>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Pr>
          <w:rFonts w:asciiTheme="majorEastAsia" w:eastAsiaTheme="majorEastAsia" w:hAnsiTheme="majorEastAsia" w:hint="eastAsia"/>
          <w:sz w:val="24"/>
          <w:szCs w:val="24"/>
        </w:rPr>
        <w:t>[43</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10</w:t>
      </w:r>
      <w:r w:rsidR="00FD6E34">
        <w:rPr>
          <w:rFonts w:asciiTheme="majorEastAsia" w:eastAsiaTheme="majorEastAsia" w:hAnsiTheme="majorEastAsia" w:hint="eastAsia"/>
          <w:sz w:val="24"/>
          <w:szCs w:val="24"/>
        </w:rPr>
        <w:t>所示。</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hint="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7368A7" w:rsidRPr="007368A7" w:rsidRDefault="007368A7" w:rsidP="007368A7">
      <w:pPr>
        <w:spacing w:beforeLines="50" w:before="156"/>
        <w:outlineLvl w:val="1"/>
        <w:rPr>
          <w:rFonts w:asciiTheme="majorEastAsia" w:eastAsiaTheme="majorEastAsia" w:hAnsiTheme="majorEastAsia"/>
          <w:sz w:val="24"/>
          <w:szCs w:val="24"/>
        </w:rPr>
      </w:pPr>
    </w:p>
    <w:p w:rsidR="00302A94" w:rsidRDefault="00FD6E34" w:rsidP="00302A94">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lastRenderedPageBreak/>
        <w:drawing>
          <wp:inline distT="0" distB="0" distL="0" distR="0" wp14:anchorId="4EEBEAE1" wp14:editId="4B9E9AEB">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sidR="00302A94">
        <w:rPr>
          <w:rFonts w:asciiTheme="majorEastAsia" w:eastAsiaTheme="majorEastAsia" w:hAnsiTheme="majorEastAsia" w:hint="eastAsia"/>
          <w:noProof/>
          <w:sz w:val="24"/>
          <w:szCs w:val="24"/>
        </w:rPr>
        <w:drawing>
          <wp:inline distT="0" distB="0" distL="0" distR="0" wp14:anchorId="663AFA74" wp14:editId="7FA73457">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6">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302A94" w:rsidRDefault="00C4503D" w:rsidP="00302A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 软管模拟实验</w:t>
      </w:r>
    </w:p>
    <w:p w:rsidR="00C4503D" w:rsidRDefault="00C4503D" w:rsidP="00302A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3.10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xml:space="preserve">. 3.11 </w:t>
      </w:r>
    </w:p>
    <w:p w:rsidR="00302A94" w:rsidRDefault="00050B68" w:rsidP="00050B68">
      <w:pPr>
        <w:spacing w:beforeLines="50" w:before="156"/>
        <w:ind w:firstLine="420"/>
        <w:jc w:val="left"/>
        <w:outlineLvl w:val="1"/>
        <w:rPr>
          <w:rFonts w:asciiTheme="majorEastAsia" w:eastAsiaTheme="majorEastAsia" w:hAnsiTheme="majorEastAsia"/>
          <w:sz w:val="24"/>
          <w:szCs w:val="24"/>
        </w:rPr>
      </w:pPr>
      <w:r w:rsidRPr="00050B68">
        <w:rPr>
          <w:rFonts w:asciiTheme="majorEastAsia" w:eastAsiaTheme="majorEastAsia" w:hAnsiTheme="majorEastAsia" w:hint="eastAsia"/>
          <w:sz w:val="24"/>
          <w:szCs w:val="24"/>
        </w:rPr>
        <w:lastRenderedPageBreak/>
        <w:t>调节微型泵的档位，从低速档位逐渐到高速档位，在这一过程中，软管中液体流速逐渐增大，其伪彩色图像呈现出一个由蓝色到黄色再到红色的变化过程，图4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4(a)中箭头所指为在1、2、3三根软管上选取的测量点，以测量点为中心取30像素×30像素区域代表该点，计算该区域PI值。图4(d)为上述三个测量点在不同档位时的PI值及其最佳拟合曲线。1、2两管测量点的PI拟合曲线趋势一致，且PI值明显高于3管。</w:t>
      </w:r>
    </w:p>
    <w:p w:rsidR="004F1910" w:rsidRDefault="00B0607D" w:rsidP="004F1910">
      <w:pPr>
        <w:spacing w:beforeLines="50" w:before="156"/>
        <w:jc w:val="center"/>
        <w:outlineLvl w:val="1"/>
        <w:rPr>
          <w:rFonts w:asciiTheme="majorEastAsia" w:eastAsiaTheme="majorEastAsia" w:hAnsiTheme="majorEastAsia"/>
          <w:sz w:val="24"/>
          <w:szCs w:val="24"/>
        </w:rPr>
      </w:pPr>
      <w:r>
        <w:rPr>
          <w:rFonts w:ascii="宋体" w:eastAsia="宋体" w:hAnsi="宋体" w:cs="宋体"/>
          <w:noProof/>
          <w:kern w:val="0"/>
          <w:szCs w:val="21"/>
        </w:rPr>
        <w:drawing>
          <wp:inline distT="0" distB="0" distL="0" distR="0" wp14:anchorId="46A7AAF3" wp14:editId="29560A50">
            <wp:extent cx="4015740" cy="3319598"/>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管测试（英文）.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7297" cy="3337418"/>
                    </a:xfrm>
                    <a:prstGeom prst="rect">
                      <a:avLst/>
                    </a:prstGeom>
                  </pic:spPr>
                </pic:pic>
              </a:graphicData>
            </a:graphic>
          </wp:inline>
        </w:drawing>
      </w:r>
    </w:p>
    <w:p w:rsidR="004F1910" w:rsidRDefault="004F1910">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4F1910" w:rsidRDefault="004F1910" w:rsidP="004F1910">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1" w:name="_Toc483142151"/>
      <w:bookmarkStart w:id="2" w:name="_Toc483472112"/>
    </w:p>
    <w:p w:rsidR="004F1910" w:rsidRPr="004F1910" w:rsidRDefault="004F1910" w:rsidP="004F1910">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4.1原始散斑图像的配准</w:t>
      </w:r>
      <w:bookmarkEnd w:id="1"/>
      <w:bookmarkEnd w:id="2"/>
    </w:p>
    <w:p w:rsidR="004F1910" w:rsidRPr="004F1910" w:rsidRDefault="004F1910" w:rsidP="004F1910">
      <w:pPr>
        <w:spacing w:line="300" w:lineRule="auto"/>
        <w:ind w:firstLine="482"/>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在理疗过程中志愿者的呼吸不均匀、心跳缓急不同以及理疗刺激等因素会引发肌体抖动，此外，长时间保持姿势的稳定也会导致肌肉僵硬而产生轻微位移，这些抖动噪声将改变散斑的统计特性，从而使得对比度数据的误差加大，并进一步影响血流速度估计和统计特性分析</w:t>
      </w:r>
      <w:r w:rsidRPr="004F1910">
        <w:rPr>
          <w:rFonts w:asciiTheme="majorEastAsia" w:eastAsiaTheme="majorEastAsia" w:hAnsiTheme="majorEastAsia"/>
          <w:sz w:val="24"/>
          <w:szCs w:val="24"/>
        </w:rPr>
        <w:fldChar w:fldCharType="begin"/>
      </w:r>
      <w:r w:rsidRPr="004F1910">
        <w:rPr>
          <w:rFonts w:asciiTheme="majorEastAsia" w:eastAsiaTheme="majorEastAsia" w:hAnsiTheme="majorEastAsia"/>
          <w:sz w:val="24"/>
          <w:szCs w:val="24"/>
        </w:rPr>
        <w:instrText xml:space="preserve"> </w:instrText>
      </w:r>
      <w:r w:rsidRPr="004F1910">
        <w:rPr>
          <w:rFonts w:asciiTheme="majorEastAsia" w:eastAsiaTheme="majorEastAsia" w:hAnsiTheme="majorEastAsia" w:hint="eastAsia"/>
          <w:sz w:val="24"/>
          <w:szCs w:val="24"/>
        </w:rPr>
        <w:instrText>REF _Ref483485191 \r \h</w:instrText>
      </w:r>
      <w:r w:rsidRPr="004F1910">
        <w:rPr>
          <w:rFonts w:asciiTheme="majorEastAsia" w:eastAsiaTheme="majorEastAsia" w:hAnsiTheme="majorEastAsia"/>
          <w:sz w:val="24"/>
          <w:szCs w:val="24"/>
        </w:rPr>
        <w:instrText xml:space="preserve"> </w:instrText>
      </w:r>
      <w:r w:rsidRPr="004F1910">
        <w:rPr>
          <w:rFonts w:asciiTheme="majorEastAsia" w:eastAsiaTheme="majorEastAsia" w:hAnsiTheme="majorEastAsia"/>
          <w:sz w:val="24"/>
          <w:szCs w:val="24"/>
        </w:rPr>
      </w:r>
      <w:r>
        <w:rPr>
          <w:rFonts w:asciiTheme="majorEastAsia" w:eastAsiaTheme="majorEastAsia" w:hAnsiTheme="majorEastAsia"/>
          <w:sz w:val="24"/>
          <w:szCs w:val="24"/>
        </w:rPr>
        <w:instrText xml:space="preserve"> \* MERGEFORMAT </w:instrText>
      </w:r>
      <w:r w:rsidRPr="004F1910">
        <w:rPr>
          <w:rFonts w:asciiTheme="majorEastAsia" w:eastAsiaTheme="majorEastAsia" w:hAnsiTheme="majorEastAsia"/>
          <w:sz w:val="24"/>
          <w:szCs w:val="24"/>
        </w:rPr>
        <w:fldChar w:fldCharType="separate"/>
      </w:r>
      <w:r w:rsidRPr="004F1910">
        <w:rPr>
          <w:rFonts w:asciiTheme="majorEastAsia" w:eastAsiaTheme="majorEastAsia" w:hAnsiTheme="majorEastAsia"/>
          <w:sz w:val="24"/>
          <w:szCs w:val="24"/>
        </w:rPr>
        <w:t>[41]</w:t>
      </w:r>
      <w:r w:rsidRPr="004F1910">
        <w:rPr>
          <w:rFonts w:asciiTheme="majorEastAsia" w:eastAsiaTheme="majorEastAsia" w:hAnsiTheme="majorEastAsia"/>
          <w:sz w:val="24"/>
          <w:szCs w:val="24"/>
        </w:rPr>
        <w:fldChar w:fldCharType="end"/>
      </w:r>
      <w:r w:rsidRPr="004F1910">
        <w:rPr>
          <w:rFonts w:asciiTheme="majorEastAsia" w:eastAsiaTheme="majorEastAsia" w:hAnsiTheme="majorEastAsia" w:hint="eastAsia"/>
          <w:sz w:val="24"/>
          <w:szCs w:val="24"/>
        </w:rPr>
        <w:t>。针对上述问题，本实验采用了新的自动配准技术，包括卷积核，归一化的相关度量和三次B样条插值，以实现原始散斑图像的精确配准，进而消除手臂抖动带来的影响。</w:t>
      </w:r>
    </w:p>
    <w:p w:rsidR="004F1910" w:rsidRPr="004F1910" w:rsidRDefault="004F1910" w:rsidP="004F1910">
      <w:pPr>
        <w:spacing w:line="300" w:lineRule="auto"/>
        <w:ind w:firstLine="482"/>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由于原始的散斑图像难以找到一个稳定的特征区域用来配准，传统的配准方法均无法完成散斑图像的配准，因此本实验先对原始散斑图像进行预处理，在预处理中使用一个卷积核式</w:t>
      </w:r>
      <w:r w:rsidRPr="004F1910">
        <w:rPr>
          <w:rFonts w:asciiTheme="majorEastAsia" w:eastAsiaTheme="majorEastAsia" w:hAnsiTheme="majorEastAsia" w:hint="cs"/>
          <w:sz w:val="24"/>
          <w:szCs w:val="24"/>
        </w:rPr>
        <w:t>(</w:t>
      </w:r>
      <w:r w:rsidRPr="004F1910">
        <w:rPr>
          <w:rFonts w:asciiTheme="majorEastAsia" w:eastAsiaTheme="majorEastAsia" w:hAnsiTheme="majorEastAsia"/>
          <w:sz w:val="24"/>
          <w:szCs w:val="24"/>
        </w:rPr>
        <w:t>5.1)</w:t>
      </w:r>
      <w:r w:rsidRPr="004F1910">
        <w:rPr>
          <w:rFonts w:asciiTheme="majorEastAsia" w:eastAsiaTheme="majorEastAsia" w:hAnsiTheme="majorEastAsia" w:hint="eastAsia"/>
          <w:sz w:val="24"/>
          <w:szCs w:val="24"/>
        </w:rPr>
        <w:t>来与原始散斑图像进行卷积，以获得每个像素的空间标准差式(</w:t>
      </w:r>
      <w:r w:rsidRPr="004F1910">
        <w:rPr>
          <w:rFonts w:asciiTheme="majorEastAsia" w:eastAsiaTheme="majorEastAsia" w:hAnsiTheme="majorEastAsia"/>
          <w:sz w:val="24"/>
          <w:szCs w:val="24"/>
        </w:rPr>
        <w:t>5.2)</w:t>
      </w:r>
      <w:r w:rsidRPr="004F1910">
        <w:rPr>
          <w:rFonts w:asciiTheme="majorEastAsia" w:eastAsiaTheme="majorEastAsia" w:hAnsiTheme="majorEastAsia" w:hint="eastAsia"/>
          <w:sz w:val="24"/>
          <w:szCs w:val="24"/>
        </w:rPr>
        <w:t>，此标准差与血管特征结构之间有参数关系。</w:t>
      </w:r>
    </w:p>
    <w:p w:rsidR="004F1910" w:rsidRDefault="004F1910" w:rsidP="004F1910">
      <w:pPr>
        <w:spacing w:line="300" w:lineRule="auto"/>
        <w:ind w:firstLineChars="1400" w:firstLine="2940"/>
        <w:jc w:val="right"/>
      </w:pPr>
      <w:r w:rsidRPr="002E713E">
        <w:rPr>
          <w:position w:val="-50"/>
        </w:rPr>
        <w:object w:dxaOrig="2120" w:dyaOrig="1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06.35pt;height:55.65pt" o:ole="">
            <v:imagedata r:id="rId29" o:title=""/>
          </v:shape>
          <o:OLEObject Type="Embed" ProgID="Equation.DSMT4" ShapeID="_x0000_i1051" DrawAspect="Content" ObjectID="_1563888307" r:id="rId30"/>
        </w:object>
      </w:r>
      <w:r>
        <w:t xml:space="preserve">                      </w:t>
      </w:r>
      <w:r>
        <w:rPr>
          <w:rFonts w:hint="eastAsia"/>
        </w:rPr>
        <w:t>(</w:t>
      </w:r>
      <w:r>
        <w:t>5</w:t>
      </w:r>
      <w:r>
        <w:rPr>
          <w:rFonts w:hint="eastAsia"/>
        </w:rPr>
        <w:t>.1)</w:t>
      </w:r>
    </w:p>
    <w:p w:rsidR="004F1910" w:rsidRDefault="004F1910" w:rsidP="004F1910">
      <w:pPr>
        <w:spacing w:line="300" w:lineRule="auto"/>
        <w:ind w:firstLine="482"/>
        <w:jc w:val="right"/>
      </w:pPr>
      <w:r>
        <w:rPr>
          <w:rFonts w:hint="eastAsia"/>
        </w:rPr>
        <w:t xml:space="preserve">                   </w:t>
      </w:r>
      <w:r>
        <w:rPr>
          <w:rFonts w:hint="eastAsia"/>
          <w:position w:val="-12"/>
        </w:rPr>
        <w:object w:dxaOrig="3540" w:dyaOrig="380">
          <v:shape id="_x0000_i1052" type="#_x0000_t75" style="width:177.25pt;height:20.75pt" o:ole="">
            <v:fill o:detectmouseclick="t"/>
            <v:imagedata r:id="rId31" o:title=""/>
          </v:shape>
          <o:OLEObject Type="Embed" ProgID="Equation.DSMT4" ShapeID="_x0000_i1052" DrawAspect="Content" ObjectID="_1563888308" r:id="rId32">
            <o:FieldCodes>\* MERGEFORMAT</o:FieldCodes>
          </o:OLEObject>
        </w:object>
      </w:r>
      <w:r>
        <w:rPr>
          <w:rFonts w:hint="eastAsia"/>
        </w:rPr>
        <w:t xml:space="preserve">              </w:t>
      </w:r>
      <w:r>
        <w:t xml:space="preserve"> </w:t>
      </w:r>
      <w:r>
        <w:rPr>
          <w:rFonts w:hint="eastAsia"/>
        </w:rPr>
        <w:t>(</w:t>
      </w:r>
      <w:r>
        <w:t>5</w:t>
      </w:r>
      <w:r>
        <w:rPr>
          <w:rFonts w:hint="eastAsia"/>
        </w:rPr>
        <w:t>.2)</w:t>
      </w:r>
    </w:p>
    <w:p w:rsidR="004F1910" w:rsidRPr="004F1910" w:rsidRDefault="004F1910" w:rsidP="004F1910">
      <w:pPr>
        <w:spacing w:line="300" w:lineRule="auto"/>
        <w:ind w:firstLine="482"/>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Pr="004F1910" w:rsidRDefault="004F1910" w:rsidP="004F1910">
      <w:pPr>
        <w:spacing w:line="300" w:lineRule="auto"/>
        <w:ind w:firstLine="482"/>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w:r w:rsidRPr="004F1910">
        <w:rPr>
          <w:rFonts w:asciiTheme="majorEastAsia" w:eastAsiaTheme="majorEastAsia" w:hAnsiTheme="majorEastAsia"/>
          <w:sz w:val="24"/>
          <w:szCs w:val="24"/>
        </w:rPr>
        <w:object w:dxaOrig="1900" w:dyaOrig="360">
          <v:shape id="_x0000_i1053" type="#_x0000_t75" style="width:94.9pt;height:18pt" o:ole="">
            <v:imagedata r:id="rId33" o:title=""/>
          </v:shape>
          <o:OLEObject Type="Embed" ProgID="Equation.DSMT4" ShapeID="_x0000_i1053" DrawAspect="Content" ObjectID="_1563888309" r:id="rId34"/>
        </w:object>
      </w:r>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w:r w:rsidRPr="004F1910">
        <w:rPr>
          <w:rFonts w:asciiTheme="majorEastAsia" w:eastAsiaTheme="majorEastAsia" w:hAnsiTheme="majorEastAsia"/>
          <w:sz w:val="24"/>
          <w:szCs w:val="24"/>
        </w:rPr>
        <w:object w:dxaOrig="960" w:dyaOrig="360">
          <v:shape id="_x0000_i1054" type="#_x0000_t75" style="width:48pt;height:18pt" o:ole="">
            <v:imagedata r:id="rId35" o:title=""/>
          </v:shape>
          <o:OLEObject Type="Embed" ProgID="Equation.DSMT4" ShapeID="_x0000_i1054" DrawAspect="Content" ObjectID="_1563888310" r:id="rId36"/>
        </w:object>
      </w:r>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Pr="004F1910">
        <w:rPr>
          <w:rFonts w:asciiTheme="majorEastAsia" w:eastAsiaTheme="majorEastAsia" w:hAnsiTheme="majorEastAsia"/>
          <w:sz w:val="24"/>
          <w:szCs w:val="24"/>
        </w:rPr>
        <w:t>5.3)</w:t>
      </w:r>
      <w:r w:rsidRPr="004F1910">
        <w:rPr>
          <w:rFonts w:asciiTheme="majorEastAsia" w:eastAsiaTheme="majorEastAsia" w:hAnsiTheme="majorEastAsia" w:hint="eastAsia"/>
          <w:sz w:val="24"/>
          <w:szCs w:val="24"/>
        </w:rPr>
        <w:t>是因为它的计算代价最小，具有稳定的极值特性，且能达到最大值。</w:t>
      </w:r>
    </w:p>
    <w:p w:rsidR="004F1910" w:rsidRDefault="004F1910" w:rsidP="004F1910">
      <w:pPr>
        <w:spacing w:line="300" w:lineRule="auto"/>
        <w:ind w:firstLine="482"/>
        <w:jc w:val="right"/>
      </w:pPr>
      <w:r>
        <w:rPr>
          <w:rFonts w:hint="eastAsia"/>
        </w:rPr>
        <w:t xml:space="preserve">              </w:t>
      </w:r>
      <w:r>
        <w:rPr>
          <w:rFonts w:hint="eastAsia"/>
          <w:position w:val="-44"/>
        </w:rPr>
        <w:object w:dxaOrig="4880" w:dyaOrig="919">
          <v:shape id="_x0000_i1029" type="#_x0000_t75" style="width:243.25pt;height:46.35pt;mso-position-horizontal-relative:page;mso-position-vertical-relative:page" o:ole="">
            <v:fill o:detectmouseclick="t"/>
            <v:imagedata r:id="rId37" o:title=""/>
          </v:shape>
          <o:OLEObject Type="Embed" ProgID="Equation.3" ShapeID="_x0000_i1029" DrawAspect="Content" ObjectID="_1563888311" r:id="rId38">
            <o:FieldCodes>\* MERGEFORMAT</o:FieldCodes>
          </o:OLEObject>
        </w:object>
      </w:r>
      <w:r>
        <w:rPr>
          <w:rFonts w:hint="eastAsia"/>
        </w:rPr>
        <w:t xml:space="preserve">   </w:t>
      </w:r>
      <w:r>
        <w:t xml:space="preserve">  </w:t>
      </w:r>
      <w:r>
        <w:rPr>
          <w:rFonts w:hint="eastAsia"/>
        </w:rPr>
        <w:t xml:space="preserve">     (</w:t>
      </w:r>
      <w:r>
        <w:t>5.3)</w:t>
      </w:r>
    </w:p>
    <w:p w:rsidR="004F1910" w:rsidRPr="004F1910" w:rsidRDefault="004F1910" w:rsidP="004F1910">
      <w:pPr>
        <w:spacing w:beforeLines="50" w:before="156"/>
        <w:outlineLvl w:val="1"/>
        <w:rPr>
          <w:rFonts w:asciiTheme="majorEastAsia" w:eastAsiaTheme="majorEastAsia" w:hAnsiTheme="majorEastAsia"/>
          <w:b/>
          <w:sz w:val="28"/>
          <w:szCs w:val="24"/>
        </w:rPr>
      </w:pPr>
      <w:bookmarkStart w:id="3" w:name="_Toc483142152"/>
      <w:bookmarkStart w:id="4" w:name="_Toc483472113"/>
      <w:r>
        <w:rPr>
          <w:rFonts w:asciiTheme="majorEastAsia" w:eastAsiaTheme="majorEastAsia" w:hAnsiTheme="majorEastAsia"/>
          <w:b/>
          <w:sz w:val="28"/>
          <w:szCs w:val="24"/>
        </w:rPr>
        <w:t>4</w:t>
      </w:r>
      <w:r w:rsidRPr="004F1910">
        <w:rPr>
          <w:rFonts w:asciiTheme="majorEastAsia" w:eastAsiaTheme="majorEastAsia" w:hAnsiTheme="majorEastAsia"/>
          <w:b/>
          <w:sz w:val="28"/>
          <w:szCs w:val="24"/>
        </w:rPr>
        <w:t>.2</w:t>
      </w:r>
      <w:r w:rsidRPr="004F1910">
        <w:rPr>
          <w:rFonts w:asciiTheme="majorEastAsia" w:eastAsiaTheme="majorEastAsia" w:hAnsiTheme="majorEastAsia" w:hint="eastAsia"/>
          <w:b/>
          <w:sz w:val="28"/>
          <w:szCs w:val="24"/>
        </w:rPr>
        <w:t xml:space="preserve"> 三次B样条插值技术</w:t>
      </w:r>
      <w:bookmarkEnd w:id="3"/>
      <w:bookmarkEnd w:id="4"/>
    </w:p>
    <w:p w:rsidR="004F1910" w:rsidRPr="004F1910" w:rsidRDefault="004F1910" w:rsidP="004F1910">
      <w:pPr>
        <w:spacing w:line="300" w:lineRule="auto"/>
        <w:ind w:firstLine="482"/>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因为在上节中得到的刚性位移参数</w:t>
      </w:r>
      <w:r w:rsidRPr="004F1910">
        <w:rPr>
          <w:rFonts w:asciiTheme="majorEastAsia" w:eastAsiaTheme="majorEastAsia" w:hAnsiTheme="majorEastAsia"/>
          <w:sz w:val="24"/>
          <w:szCs w:val="24"/>
        </w:rPr>
        <w:object w:dxaOrig="960" w:dyaOrig="360">
          <v:shape id="_x0000_i1030" type="#_x0000_t75" style="width:48pt;height:18pt" o:ole="">
            <v:imagedata r:id="rId35" o:title=""/>
          </v:shape>
          <o:OLEObject Type="Embed" ProgID="Equation.DSMT4" ShapeID="_x0000_i1030" DrawAspect="Content" ObjectID="_1563888312" r:id="rId39"/>
        </w:object>
      </w:r>
      <w:r w:rsidRPr="004F1910">
        <w:rPr>
          <w:rFonts w:asciiTheme="majorEastAsia" w:eastAsiaTheme="majorEastAsia" w:hAnsiTheme="majorEastAsia" w:hint="eastAsia"/>
          <w:sz w:val="24"/>
          <w:szCs w:val="24"/>
        </w:rPr>
        <w:t>具有亚像素的精度，它不是以像素大小为单位，所以还需采用插值重采样方法完成原始散斑图像配准，以及配准后的散斑图像。相比其它插值方法，三次</w:t>
      </w:r>
      <w:r w:rsidRPr="004F1910">
        <w:rPr>
          <w:rFonts w:asciiTheme="majorEastAsia" w:eastAsiaTheme="majorEastAsia" w:hAnsiTheme="majorEastAsia"/>
          <w:sz w:val="24"/>
          <w:szCs w:val="24"/>
        </w:rPr>
        <w:t>B</w:t>
      </w:r>
      <w:r w:rsidRPr="004F1910">
        <w:rPr>
          <w:rFonts w:asciiTheme="majorEastAsia" w:eastAsiaTheme="majorEastAsia" w:hAnsiTheme="majorEastAsia" w:hint="eastAsia"/>
          <w:sz w:val="24"/>
          <w:szCs w:val="24"/>
        </w:rPr>
        <w:t>样条插值函数式(</w:t>
      </w:r>
      <w:r w:rsidRPr="004F1910">
        <w:rPr>
          <w:rFonts w:asciiTheme="majorEastAsia" w:eastAsiaTheme="majorEastAsia" w:hAnsiTheme="majorEastAsia"/>
          <w:sz w:val="24"/>
          <w:szCs w:val="24"/>
        </w:rPr>
        <w:t>5</w:t>
      </w:r>
      <w:r w:rsidRPr="004F1910">
        <w:rPr>
          <w:rFonts w:asciiTheme="majorEastAsia" w:eastAsiaTheme="majorEastAsia" w:hAnsiTheme="majorEastAsia" w:hint="eastAsia"/>
          <w:sz w:val="24"/>
          <w:szCs w:val="24"/>
        </w:rPr>
        <w:t>.</w:t>
      </w:r>
      <w:r w:rsidRPr="004F1910">
        <w:rPr>
          <w:rFonts w:asciiTheme="majorEastAsia" w:eastAsiaTheme="majorEastAsia" w:hAnsiTheme="majorEastAsia"/>
          <w:sz w:val="24"/>
          <w:szCs w:val="24"/>
        </w:rPr>
        <w:t>4</w:t>
      </w:r>
      <w:r w:rsidRPr="004F1910">
        <w:rPr>
          <w:rFonts w:asciiTheme="majorEastAsia" w:eastAsiaTheme="majorEastAsia" w:hAnsiTheme="majorEastAsia" w:hint="eastAsia"/>
          <w:sz w:val="24"/>
          <w:szCs w:val="24"/>
        </w:rPr>
        <w:t>)具有平滑、连续、有界等良好的特性</w:t>
      </w:r>
      <w:r w:rsidRPr="004F1910">
        <w:rPr>
          <w:rFonts w:asciiTheme="majorEastAsia" w:eastAsiaTheme="majorEastAsia" w:hAnsiTheme="majorEastAsia"/>
          <w:sz w:val="24"/>
          <w:szCs w:val="24"/>
        </w:rPr>
        <w:fldChar w:fldCharType="begin"/>
      </w:r>
      <w:r w:rsidRPr="004F1910">
        <w:rPr>
          <w:rFonts w:asciiTheme="majorEastAsia" w:eastAsiaTheme="majorEastAsia" w:hAnsiTheme="majorEastAsia"/>
          <w:sz w:val="24"/>
          <w:szCs w:val="24"/>
        </w:rPr>
        <w:instrText xml:space="preserve"> </w:instrText>
      </w:r>
      <w:r w:rsidRPr="004F1910">
        <w:rPr>
          <w:rFonts w:asciiTheme="majorEastAsia" w:eastAsiaTheme="majorEastAsia" w:hAnsiTheme="majorEastAsia" w:hint="eastAsia"/>
          <w:sz w:val="24"/>
          <w:szCs w:val="24"/>
        </w:rPr>
        <w:instrText>REF _Ref483485210 \r \h</w:instrText>
      </w:r>
      <w:r w:rsidRPr="004F1910">
        <w:rPr>
          <w:rFonts w:asciiTheme="majorEastAsia" w:eastAsiaTheme="majorEastAsia" w:hAnsiTheme="majorEastAsia"/>
          <w:sz w:val="24"/>
          <w:szCs w:val="24"/>
        </w:rPr>
        <w:instrText xml:space="preserve"> </w:instrText>
      </w:r>
      <w:r w:rsidRPr="004F1910">
        <w:rPr>
          <w:rFonts w:asciiTheme="majorEastAsia" w:eastAsiaTheme="majorEastAsia" w:hAnsiTheme="majorEastAsia"/>
          <w:sz w:val="24"/>
          <w:szCs w:val="24"/>
        </w:rPr>
      </w:r>
      <w:r>
        <w:rPr>
          <w:rFonts w:asciiTheme="majorEastAsia" w:eastAsiaTheme="majorEastAsia" w:hAnsiTheme="majorEastAsia"/>
          <w:sz w:val="24"/>
          <w:szCs w:val="24"/>
        </w:rPr>
        <w:instrText xml:space="preserve"> \* MERGEFORMAT </w:instrText>
      </w:r>
      <w:r w:rsidRPr="004F1910">
        <w:rPr>
          <w:rFonts w:asciiTheme="majorEastAsia" w:eastAsiaTheme="majorEastAsia" w:hAnsiTheme="majorEastAsia"/>
          <w:sz w:val="24"/>
          <w:szCs w:val="24"/>
        </w:rPr>
        <w:fldChar w:fldCharType="separate"/>
      </w:r>
      <w:r w:rsidRPr="004F1910">
        <w:rPr>
          <w:rFonts w:asciiTheme="majorEastAsia" w:eastAsiaTheme="majorEastAsia" w:hAnsiTheme="majorEastAsia"/>
          <w:sz w:val="24"/>
          <w:szCs w:val="24"/>
        </w:rPr>
        <w:t>[42]</w:t>
      </w:r>
      <w:r w:rsidRPr="004F1910">
        <w:rPr>
          <w:rFonts w:asciiTheme="majorEastAsia" w:eastAsiaTheme="majorEastAsia" w:hAnsiTheme="majorEastAsia"/>
          <w:sz w:val="24"/>
          <w:szCs w:val="24"/>
        </w:rPr>
        <w:fldChar w:fldCharType="end"/>
      </w:r>
      <w:r w:rsidRPr="004F1910">
        <w:rPr>
          <w:rFonts w:asciiTheme="majorEastAsia" w:eastAsiaTheme="majorEastAsia" w:hAnsiTheme="majorEastAsia" w:hint="eastAsia"/>
          <w:sz w:val="24"/>
          <w:szCs w:val="24"/>
        </w:rPr>
        <w:t>，能够很好的完成插值重采样的工作。</w:t>
      </w:r>
    </w:p>
    <w:p w:rsidR="004F1910" w:rsidRDefault="004F1910" w:rsidP="004F1910">
      <w:pPr>
        <w:wordWrap w:val="0"/>
        <w:spacing w:line="300" w:lineRule="auto"/>
        <w:jc w:val="right"/>
      </w:pPr>
      <m:oMath>
        <m:sSup>
          <m:sSupPr>
            <m:ctrlPr>
              <w:rPr>
                <w:rFonts w:ascii="Cambria Math" w:hAnsi="Cambria Math"/>
              </w:rPr>
            </m:ctrlPr>
          </m:sSupPr>
          <m:e>
            <m:r>
              <m:rPr>
                <m:sty m:val="p"/>
              </m:rPr>
              <w:rPr>
                <w:rFonts w:ascii="Cambria Math" w:hAnsi="Cambria Math"/>
              </w:rPr>
              <m:t>β</m:t>
            </m:r>
          </m:e>
          <m:sup>
            <m:r>
              <w:rPr>
                <w:rFonts w:ascii="Cambria Math" w:hAnsi="Cambria Math"/>
              </w:rPr>
              <m:t>3</m:t>
            </m:r>
          </m:sup>
        </m:sSup>
        <m:d>
          <m:dPr>
            <m:ctrlPr>
              <w:rPr>
                <w:rFonts w:ascii="Cambria Math" w:hAnsi="Cambria Math"/>
              </w:rPr>
            </m:ctrlPr>
          </m:dPr>
          <m:e>
            <m:r>
              <m:rPr>
                <m:sty m:val="p"/>
              </m:rPr>
              <w:rPr>
                <w:rFonts w:ascii="Cambria Math" w:hAnsi="Cambria Math"/>
              </w:rPr>
              <m:t>d</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type m:val="skw"/>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m:t>
                </m:r>
                <m:f>
                  <m:fPr>
                    <m:type m:val="skw"/>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xml:space="preserve">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type m:val="lin"/>
                    <m:ctrlPr>
                      <w:rPr>
                        <w:rFonts w:ascii="Cambria Math" w:hAnsi="Cambria Math"/>
                        <w:i/>
                      </w:rPr>
                    </m:ctrlPr>
                  </m:fPr>
                  <m:num>
                    <m:d>
                      <m:dPr>
                        <m:ctrlPr>
                          <w:rPr>
                            <w:rFonts w:ascii="Cambria Math" w:hAnsi="Cambria Math"/>
                            <w:i/>
                          </w:rPr>
                        </m:ctrlPr>
                      </m:dPr>
                      <m:e>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e>
                    </m:d>
                  </m:num>
                  <m:den>
                    <m:r>
                      <w:rPr>
                        <w:rFonts w:ascii="Cambria Math" w:hAnsi="Cambria Math"/>
                      </w:rPr>
                      <m:t>6          1≤</m:t>
                    </m:r>
                    <m:d>
                      <m:dPr>
                        <m:begChr m:val="|"/>
                        <m:endChr m:val="|"/>
                        <m:ctrlPr>
                          <w:rPr>
                            <w:rFonts w:ascii="Cambria Math" w:hAnsi="Cambria Math"/>
                            <w:i/>
                          </w:rPr>
                        </m:ctrlPr>
                      </m:dPr>
                      <m:e>
                        <m:r>
                          <w:rPr>
                            <w:rFonts w:ascii="Cambria Math" w:hAnsi="Cambria Math"/>
                          </w:rPr>
                          <m:t>d</m:t>
                        </m:r>
                      </m:e>
                    </m:d>
                  </m:den>
                </m:f>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w:r>
        <w:rPr>
          <w:rFonts w:hint="eastAsia"/>
        </w:rPr>
        <w:t xml:space="preserve">           (</w:t>
      </w:r>
      <w:r>
        <w:t>5.4)</w:t>
      </w:r>
    </w:p>
    <w:p w:rsidR="004F1910" w:rsidRPr="00023A98" w:rsidRDefault="004F1910" w:rsidP="004F1910">
      <w:pPr>
        <w:spacing w:line="300" w:lineRule="auto"/>
        <w:jc w:val="right"/>
      </w:pPr>
    </w:p>
    <w:p w:rsidR="004F1910" w:rsidRDefault="004F1910" w:rsidP="004F1910">
      <w:pPr>
        <w:spacing w:line="300" w:lineRule="auto"/>
        <w:ind w:firstLineChars="200" w:firstLine="420"/>
      </w:pPr>
      <w:r>
        <w:rPr>
          <w:rFonts w:hint="eastAsia"/>
        </w:rPr>
        <w:t>其中</w:t>
      </w:r>
      <w:r w:rsidRPr="00441E0E">
        <w:rPr>
          <w:position w:val="-14"/>
        </w:rPr>
        <w:object w:dxaOrig="300" w:dyaOrig="400">
          <v:shape id="_x0000_i1031" type="#_x0000_t75" style="width:15.25pt;height:19.65pt" o:ole="">
            <v:imagedata r:id="rId40" o:title=""/>
          </v:shape>
          <o:OLEObject Type="Embed" ProgID="Equation.DSMT4" ShapeID="_x0000_i1031" DrawAspect="Content" ObjectID="_1563888313" r:id="rId41"/>
        </w:object>
      </w:r>
      <w:r>
        <w:rPr>
          <w:rFonts w:hint="eastAsia"/>
        </w:rPr>
        <w:t>为到插值点的距离。</w:t>
      </w:r>
    </w:p>
    <w:p w:rsidR="004F1910" w:rsidRDefault="004F1910" w:rsidP="004F1910">
      <w:pPr>
        <w:spacing w:line="300" w:lineRule="auto"/>
        <w:ind w:firstLineChars="200" w:firstLine="420"/>
      </w:pPr>
      <w:r>
        <w:rPr>
          <w:rFonts w:hint="eastAsia"/>
        </w:rPr>
        <w:t>经过上述的配准过程</w:t>
      </w:r>
      <w:r>
        <w:rPr>
          <w:rFonts w:hint="eastAsia"/>
        </w:rPr>
        <w:t>,</w:t>
      </w:r>
      <w:r>
        <w:rPr>
          <w:rFonts w:hint="eastAsia"/>
        </w:rPr>
        <w:t>得到了配准后的散斑图像，整个过程的流程总结为图</w:t>
      </w:r>
      <w:r>
        <w:t>5</w:t>
      </w:r>
      <w:r>
        <w:rPr>
          <w:rFonts w:hint="eastAsia"/>
        </w:rPr>
        <w:t>.</w:t>
      </w:r>
      <w:r>
        <w:t>1</w:t>
      </w:r>
      <w:r>
        <w:rPr>
          <w:rFonts w:hint="eastAsia"/>
        </w:rPr>
        <w:t>。</w:t>
      </w:r>
    </w:p>
    <w:p w:rsidR="004F1910" w:rsidRDefault="004F1910" w:rsidP="004F1910">
      <w:pPr>
        <w:spacing w:line="300" w:lineRule="auto"/>
        <w:ind w:firstLine="480"/>
      </w:pPr>
      <w:bookmarkStart w:id="5" w:name="OLE_LINK4"/>
      <w:r>
        <w:rPr>
          <w:rFonts w:hint="eastAsia"/>
          <w:noProof/>
        </w:rPr>
        <w:drawing>
          <wp:inline distT="0" distB="0" distL="0" distR="0" wp14:anchorId="56922048" wp14:editId="3EED4C2A">
            <wp:extent cx="5348605" cy="1362075"/>
            <wp:effectExtent l="0" t="0" r="0" b="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42">
                      <a:lum contrast="20000"/>
                      <a:extLst>
                        <a:ext uri="{28A0092B-C50C-407E-A947-70E740481C1C}">
                          <a14:useLocalDpi xmlns:a14="http://schemas.microsoft.com/office/drawing/2010/main" val="0"/>
                        </a:ext>
                      </a:extLst>
                    </a:blip>
                    <a:srcRect/>
                    <a:stretch>
                      <a:fillRect/>
                    </a:stretch>
                  </pic:blipFill>
                  <pic:spPr bwMode="auto">
                    <a:xfrm>
                      <a:off x="0" y="0"/>
                      <a:ext cx="5348605" cy="1362075"/>
                    </a:xfrm>
                    <a:prstGeom prst="rect">
                      <a:avLst/>
                    </a:prstGeom>
                    <a:noFill/>
                    <a:ln>
                      <a:noFill/>
                    </a:ln>
                  </pic:spPr>
                </pic:pic>
              </a:graphicData>
            </a:graphic>
          </wp:inline>
        </w:drawing>
      </w:r>
      <w:bookmarkEnd w:id="5"/>
    </w:p>
    <w:p w:rsidR="004F1910" w:rsidRPr="005A4D75" w:rsidRDefault="004F1910" w:rsidP="004F1910">
      <w:pPr>
        <w:spacing w:line="300" w:lineRule="auto"/>
        <w:ind w:firstLine="480"/>
        <w:jc w:val="center"/>
        <w:rPr>
          <w:szCs w:val="21"/>
        </w:rPr>
      </w:pPr>
      <w:r w:rsidRPr="005A4D75">
        <w:rPr>
          <w:rFonts w:hint="eastAsia"/>
          <w:szCs w:val="21"/>
        </w:rPr>
        <w:t>图</w:t>
      </w:r>
      <w:r w:rsidRPr="005A4D75">
        <w:rPr>
          <w:szCs w:val="21"/>
        </w:rPr>
        <w:t>5</w:t>
      </w:r>
      <w:r>
        <w:rPr>
          <w:rFonts w:hint="eastAsia"/>
          <w:szCs w:val="21"/>
        </w:rPr>
        <w:t>.</w:t>
      </w:r>
      <w:r>
        <w:rPr>
          <w:szCs w:val="21"/>
        </w:rPr>
        <w:t>1</w:t>
      </w:r>
      <w:r>
        <w:rPr>
          <w:rFonts w:hint="eastAsia"/>
          <w:szCs w:val="21"/>
        </w:rPr>
        <w:t xml:space="preserve"> </w:t>
      </w:r>
      <w:r w:rsidRPr="005A4D75">
        <w:rPr>
          <w:rFonts w:hint="eastAsia"/>
          <w:szCs w:val="21"/>
        </w:rPr>
        <w:t>原始散斑图像配准流程图</w:t>
      </w:r>
    </w:p>
    <w:p w:rsidR="004F1910" w:rsidRDefault="004F1910" w:rsidP="004F1910">
      <w:pPr>
        <w:spacing w:line="300" w:lineRule="auto"/>
        <w:ind w:firstLine="480"/>
      </w:pPr>
      <w:r>
        <w:rPr>
          <w:rFonts w:hint="eastAsia"/>
        </w:rPr>
        <w:t>配准效果如图</w:t>
      </w:r>
      <w:r>
        <w:t>5</w:t>
      </w:r>
      <w:r>
        <w:rPr>
          <w:rFonts w:hint="eastAsia"/>
        </w:rPr>
        <w:t>.2</w:t>
      </w:r>
      <w:r>
        <w:rPr>
          <w:rFonts w:hint="eastAsia"/>
        </w:rPr>
        <w:t>所示，配准前因手部抖动造成了伪影，如图</w:t>
      </w:r>
      <w:r>
        <w:t>5</w:t>
      </w:r>
      <w:r>
        <w:rPr>
          <w:rFonts w:hint="eastAsia"/>
        </w:rPr>
        <w:t>.2(a)</w:t>
      </w:r>
      <w:r>
        <w:rPr>
          <w:rFonts w:hint="eastAsia"/>
        </w:rPr>
        <w:t>，自动配准后伪影消失，如图</w:t>
      </w:r>
      <w:r>
        <w:t>5</w:t>
      </w:r>
      <w:r>
        <w:rPr>
          <w:rFonts w:hint="eastAsia"/>
        </w:rPr>
        <w:t>.2(b)</w:t>
      </w:r>
      <w:r>
        <w:rPr>
          <w:rFonts w:hint="eastAsia"/>
        </w:rPr>
        <w:t>。</w:t>
      </w:r>
    </w:p>
    <w:p w:rsidR="004F1910" w:rsidRDefault="004F1910" w:rsidP="004F1910">
      <w:pPr>
        <w:spacing w:line="300" w:lineRule="auto"/>
        <w:ind w:firstLine="48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Pr="005A4D75" w:rsidRDefault="004F1910" w:rsidP="004F1910">
      <w:pPr>
        <w:spacing w:line="300" w:lineRule="auto"/>
        <w:ind w:firstLine="480"/>
        <w:jc w:val="center"/>
        <w:rPr>
          <w:szCs w:val="21"/>
        </w:rPr>
      </w:pPr>
      <w:r w:rsidRPr="005A4D75">
        <w:rPr>
          <w:rFonts w:hint="eastAsia"/>
          <w:szCs w:val="21"/>
        </w:rPr>
        <w:t>图</w:t>
      </w:r>
      <w:r w:rsidRPr="005A4D75">
        <w:rPr>
          <w:szCs w:val="21"/>
        </w:rPr>
        <w:t>5</w:t>
      </w:r>
      <w:r>
        <w:rPr>
          <w:rFonts w:hint="eastAsia"/>
          <w:szCs w:val="21"/>
        </w:rPr>
        <w:t xml:space="preserve">.2 </w:t>
      </w:r>
      <w:r w:rsidRPr="005A4D75">
        <w:rPr>
          <w:rFonts w:hint="eastAsia"/>
          <w:szCs w:val="21"/>
        </w:rPr>
        <w:t>图像配准效果图</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Pr="00027149">
        <w:rPr>
          <w:rFonts w:asciiTheme="majorEastAsia" w:eastAsiaTheme="majorEastAsia" w:hAnsiTheme="majorEastAsia" w:hint="eastAsia"/>
          <w:b/>
          <w:sz w:val="28"/>
          <w:szCs w:val="24"/>
        </w:rPr>
        <w:t>临床实验</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.1实验环境和对象</w:t>
      </w:r>
    </w:p>
    <w:p w:rsidR="00027149" w:rsidRP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实验环境保持实验室温度24.0～27.0℃，室内无阳光直射且空气保持明显对流。</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Pr="00027149">
        <w:rPr>
          <w:rFonts w:asciiTheme="majorEastAsia" w:eastAsiaTheme="majorEastAsia" w:hAnsiTheme="majorEastAsia" w:hint="eastAsia"/>
          <w:sz w:val="24"/>
          <w:szCs w:val="24"/>
        </w:rPr>
        <w:t>0</w:t>
      </w:r>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6</w:t>
      </w:r>
      <w:r w:rsidRPr="00027149">
        <w:rPr>
          <w:rFonts w:asciiTheme="majorEastAsia" w:eastAsiaTheme="majorEastAsia" w:hAnsiTheme="majorEastAsia"/>
          <w:sz w:val="24"/>
          <w:szCs w:val="24"/>
        </w:rPr>
        <w:t>5岁；体重</w:t>
      </w:r>
      <w:r w:rsidRPr="00027149">
        <w:rPr>
          <w:rFonts w:asciiTheme="majorEastAsia" w:eastAsiaTheme="majorEastAsia" w:hAnsiTheme="majorEastAsia" w:hint="eastAsia"/>
          <w:sz w:val="24"/>
          <w:szCs w:val="24"/>
        </w:rPr>
        <w:t>50</w:t>
      </w:r>
      <w:r w:rsidRPr="00027149">
        <w:rPr>
          <w:rFonts w:asciiTheme="majorEastAsia" w:eastAsiaTheme="majorEastAsia" w:hAnsiTheme="majorEastAsia"/>
          <w:sz w:val="24"/>
          <w:szCs w:val="24"/>
        </w:rPr>
        <w:t>-7</w:t>
      </w:r>
      <w:r w:rsidRPr="00027149">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kg。全部志愿者均在知情同意情况下进行本实验。由于许多心理、新陈代谢、神经反映等诸多因素都会对皮肤血流产生较大影响，测试开始前，实验对象需静坐</w:t>
      </w:r>
      <w:r w:rsidRPr="00027149">
        <w:rPr>
          <w:rFonts w:asciiTheme="majorEastAsia" w:eastAsiaTheme="majorEastAsia" w:hAnsiTheme="majorEastAsia" w:hint="eastAsia"/>
          <w:sz w:val="24"/>
          <w:szCs w:val="24"/>
        </w:rPr>
        <w:t>15分钟。</w:t>
      </w:r>
    </w:p>
    <w:p w:rsidR="00027149" w:rsidRP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实验由本校医务室外聘理疗医师使用直径1.8mm艾草线香进行艾灸（常规粗艾灸条会对穴位周围部位造成较大影响，故本实验选用灸点较小的线香）</w:t>
      </w:r>
      <w:r w:rsidRPr="00027149">
        <w:rPr>
          <w:rFonts w:asciiTheme="majorEastAsia" w:eastAsiaTheme="majorEastAsia" w:hAnsiTheme="majorEastAsia"/>
          <w:sz w:val="24"/>
          <w:szCs w:val="24"/>
        </w:rPr>
        <w:t>；艾灸温度以受试者能耐受为宜；所用穴位为内关穴（手厥阴心包经穴）或外关穴（手少阳三焦经穴），如图</w:t>
      </w:r>
      <w:r w:rsidRPr="00027149">
        <w:rPr>
          <w:rFonts w:asciiTheme="majorEastAsia" w:eastAsiaTheme="majorEastAsia" w:hAnsiTheme="majorEastAsia" w:hint="eastAsia"/>
          <w:sz w:val="24"/>
          <w:szCs w:val="24"/>
        </w:rPr>
        <w:t>5所示</w:t>
      </w:r>
      <w:r w:rsidRPr="00027149">
        <w:rPr>
          <w:rFonts w:asciiTheme="majorEastAsia" w:eastAsiaTheme="majorEastAsia" w:hAnsiTheme="majorEastAsia"/>
          <w:sz w:val="24"/>
          <w:szCs w:val="24"/>
        </w:rPr>
        <w:t>；内关穴和外关穴选自同一位受试者同一侧手臂，且二者不能同时进行艾灸，实验间隔</w:t>
      </w:r>
      <w:r w:rsidRPr="00027149">
        <w:rPr>
          <w:rFonts w:asciiTheme="majorEastAsia" w:eastAsiaTheme="majorEastAsia" w:hAnsiTheme="majorEastAsia" w:hint="eastAsia"/>
          <w:sz w:val="24"/>
          <w:szCs w:val="24"/>
        </w:rPr>
        <w:t>需超过24h</w:t>
      </w:r>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设置自然状态（不艾灸）测试实验为对照组，观察10例受试者30min内手背血流的自然状态变化情况，用以与艾灸组进行对照。</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Default="00027149" w:rsidP="00027149">
      <w:pPr>
        <w:spacing w:line="254" w:lineRule="auto"/>
        <w:jc w:val="center"/>
        <w:rPr>
          <w:rFonts w:ascii="宋体" w:eastAsia="宋体" w:hAnsi="宋体" w:cs="宋体"/>
          <w:kern w:val="0"/>
          <w:szCs w:val="21"/>
        </w:rPr>
      </w:pPr>
      <w:r w:rsidRPr="00B55482">
        <w:rPr>
          <w:rFonts w:ascii="宋体" w:eastAsia="宋体" w:hAnsi="宋体" w:cs="宋体" w:hint="eastAsia"/>
          <w:kern w:val="0"/>
          <w:sz w:val="20"/>
          <w:szCs w:val="21"/>
        </w:rPr>
        <w:t>图</w:t>
      </w:r>
      <w:r>
        <w:rPr>
          <w:rFonts w:ascii="宋体" w:eastAsia="宋体" w:hAnsi="宋体" w:cs="宋体" w:hint="eastAsia"/>
          <w:kern w:val="0"/>
          <w:sz w:val="20"/>
          <w:szCs w:val="21"/>
        </w:rPr>
        <w:t>5</w:t>
      </w:r>
      <w:r w:rsidRPr="00B55482">
        <w:rPr>
          <w:rFonts w:ascii="宋体" w:eastAsia="宋体" w:hAnsi="宋体" w:cs="宋体" w:hint="eastAsia"/>
          <w:kern w:val="0"/>
          <w:sz w:val="20"/>
          <w:szCs w:val="21"/>
        </w:rPr>
        <w:t xml:space="preserve"> </w:t>
      </w:r>
      <w:r>
        <w:rPr>
          <w:rFonts w:ascii="宋体" w:eastAsia="宋体" w:hAnsi="宋体" w:cs="宋体" w:hint="eastAsia"/>
          <w:kern w:val="0"/>
          <w:sz w:val="20"/>
          <w:szCs w:val="21"/>
        </w:rPr>
        <w:t>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Pr>
          <w:rFonts w:ascii="Times New Roman" w:eastAsia="宋体" w:hAnsi="Times New Roman" w:cs="Times New Roman"/>
          <w:kern w:val="0"/>
          <w:szCs w:val="21"/>
        </w:rPr>
        <w:t xml:space="preserve">Fig.5 </w:t>
      </w:r>
      <w:r>
        <w:rPr>
          <w:rFonts w:ascii="Times New Roman" w:eastAsia="宋体" w:hAnsi="Times New Roman" w:cs="Times New Roman" w:hint="eastAsia"/>
          <w:kern w:val="0"/>
          <w:szCs w:val="21"/>
        </w:rPr>
        <w:t>P</w:t>
      </w:r>
      <w:r w:rsidRPr="004F6A85">
        <w:rPr>
          <w:rFonts w:ascii="Times New Roman" w:eastAsia="宋体" w:hAnsi="Times New Roman" w:cs="Times New Roman"/>
          <w:kern w:val="0"/>
          <w:szCs w:val="21"/>
        </w:rPr>
        <w:t>osition</w:t>
      </w:r>
      <w:r>
        <w:rPr>
          <w:rFonts w:ascii="Times New Roman" w:eastAsia="宋体" w:hAnsi="Times New Roman" w:cs="Times New Roman"/>
          <w:kern w:val="0"/>
          <w:szCs w:val="21"/>
        </w:rPr>
        <w:t xml:space="preserve"> of </w:t>
      </w:r>
      <w:r>
        <w:rPr>
          <w:rFonts w:ascii="Times New Roman" w:eastAsia="宋体" w:hAnsi="Times New Roman" w:cs="Times New Roman" w:hint="eastAsia"/>
          <w:kern w:val="0"/>
          <w:szCs w:val="21"/>
        </w:rPr>
        <w:t>Wai</w:t>
      </w:r>
      <w:r>
        <w:rPr>
          <w:rFonts w:ascii="Times New Roman" w:eastAsia="宋体" w:hAnsi="Times New Roman" w:cs="Times New Roman"/>
          <w:kern w:val="0"/>
          <w:szCs w:val="21"/>
        </w:rPr>
        <w:t xml:space="preserve">guan point and </w:t>
      </w:r>
      <w:r>
        <w:rPr>
          <w:rFonts w:ascii="Times New Roman" w:eastAsia="宋体" w:hAnsi="Times New Roman" w:cs="Times New Roman" w:hint="eastAsia"/>
          <w:kern w:val="0"/>
          <w:szCs w:val="21"/>
        </w:rPr>
        <w:t>Nei</w:t>
      </w:r>
      <w:r w:rsidRPr="004F6A85">
        <w:rPr>
          <w:rFonts w:ascii="Times New Roman" w:eastAsia="宋体" w:hAnsi="Times New Roman" w:cs="Times New Roman"/>
          <w:kern w:val="0"/>
          <w:szCs w:val="21"/>
        </w:rPr>
        <w:t>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.2实验方法</w:t>
      </w:r>
    </w:p>
    <w:p w:rsidR="00027149" w:rsidRDefault="00027149" w:rsidP="00027149">
      <w:pPr>
        <w:spacing w:line="254" w:lineRule="auto"/>
        <w:ind w:firstLine="420"/>
        <w:rPr>
          <w:rFonts w:ascii="宋体" w:eastAsia="宋体" w:hAnsi="宋体" w:cs="宋体"/>
          <w:kern w:val="0"/>
          <w:szCs w:val="21"/>
        </w:rPr>
      </w:pPr>
      <w:r w:rsidRPr="00027149">
        <w:rPr>
          <w:rFonts w:asciiTheme="majorEastAsia" w:eastAsiaTheme="majorEastAsia" w:hAnsiTheme="majorEastAsia" w:hint="eastAsia"/>
          <w:sz w:val="24"/>
          <w:szCs w:val="24"/>
        </w:rPr>
        <w:t>观察方法和步骤：将检测部位（手掌或手背）置于测量区域内，首先采集艾灸前被测部位自然状态图像，时间为30min，此后分别进行艾灸内关穴或外关穴，并取艾灸过程中（5min、10min、15min、停灸后5min、停灸后10min、停灸后15min）数次图像和数据记录，存储图像以备分析。最后将10位志愿者的PI数据以</w:t>
      </w:r>
      <w:r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.1自然状态手背测试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lastRenderedPageBreak/>
        <w:t>图6所示为自然状态下的手背，虚线为经络线，选取A、B、C三个点作为PI值测量点，PI值计算方式同软管实验。 A点为液门穴，所处经络为手少阳三焦经；B为合谷穴，所处经络为手阳明大肠经；C点为非穴位对照点。30min内，手背血流伪彩色图颜色变化不明显，其各测量点PI值波动较小。这说明人体在安静状态下手部皮肤的血流流速较为稳定，但不同位置的流速又略有差异</w:t>
      </w:r>
      <w:r>
        <w:rPr>
          <w:rFonts w:ascii="宋体" w:eastAsia="宋体" w:hAnsi="宋体" w:cs="宋体" w:hint="eastAsia"/>
          <w:kern w:val="0"/>
          <w:szCs w:val="21"/>
        </w:rPr>
        <w:t>。</w:t>
      </w:r>
    </w:p>
    <w:p w:rsidR="00027149" w:rsidRPr="005E35A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5C3E2307" wp14:editId="56D29D02">
            <wp:extent cx="3505200" cy="37127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自然手背.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117" cy="3725383"/>
                    </a:xfrm>
                    <a:prstGeom prst="rect">
                      <a:avLst/>
                    </a:prstGeom>
                  </pic:spPr>
                </pic:pic>
              </a:graphicData>
            </a:graphic>
          </wp:inline>
        </w:drawing>
      </w:r>
    </w:p>
    <w:p w:rsidR="00027149" w:rsidRDefault="00027149" w:rsidP="00027149">
      <w:pPr>
        <w:spacing w:line="254" w:lineRule="auto"/>
        <w:jc w:val="center"/>
        <w:rPr>
          <w:sz w:val="20"/>
        </w:rPr>
      </w:pPr>
      <w:r w:rsidRPr="005B367B">
        <w:rPr>
          <w:rFonts w:hint="eastAsia"/>
          <w:sz w:val="20"/>
        </w:rPr>
        <w:t>图</w:t>
      </w:r>
      <w:r>
        <w:rPr>
          <w:rFonts w:hint="eastAsia"/>
          <w:sz w:val="20"/>
        </w:rPr>
        <w:t>6</w:t>
      </w:r>
      <w:r w:rsidRPr="005B367B">
        <w:rPr>
          <w:rFonts w:hint="eastAsia"/>
          <w:sz w:val="20"/>
        </w:rPr>
        <w:t xml:space="preserve"> </w:t>
      </w:r>
      <w:r>
        <w:rPr>
          <w:rFonts w:hint="eastAsia"/>
          <w:sz w:val="20"/>
        </w:rPr>
        <w:t>自然状态</w:t>
      </w:r>
      <w:r w:rsidRPr="005B367B">
        <w:rPr>
          <w:rFonts w:hint="eastAsia"/>
          <w:sz w:val="20"/>
        </w:rPr>
        <w:t>手背的血流分布图像</w:t>
      </w:r>
      <w:r>
        <w:rPr>
          <w:rFonts w:hint="eastAsia"/>
          <w:sz w:val="20"/>
        </w:rPr>
        <w:t>及测量点</w:t>
      </w:r>
      <w:r>
        <w:rPr>
          <w:rFonts w:hint="eastAsia"/>
          <w:sz w:val="20"/>
        </w:rPr>
        <w:t>PI</w:t>
      </w:r>
      <w:r>
        <w:rPr>
          <w:rFonts w:hint="eastAsia"/>
          <w:sz w:val="20"/>
        </w:rPr>
        <w:t>值</w:t>
      </w:r>
    </w:p>
    <w:p w:rsidR="00027149" w:rsidRPr="004F6A85" w:rsidRDefault="00027149" w:rsidP="00027149">
      <w:pPr>
        <w:spacing w:line="254" w:lineRule="auto"/>
        <w:jc w:val="center"/>
        <w:rPr>
          <w:rFonts w:ascii="Times New Roman" w:eastAsia="宋体" w:hAnsi="Times New Roman" w:cs="Times New Roman"/>
          <w:kern w:val="0"/>
          <w:szCs w:val="21"/>
        </w:rPr>
      </w:pPr>
      <w:r w:rsidRPr="004F6A85">
        <w:rPr>
          <w:rFonts w:ascii="Times New Roman" w:eastAsia="宋体" w:hAnsi="Times New Roman" w:cs="Times New Roman" w:hint="eastAsia"/>
          <w:kern w:val="0"/>
          <w:szCs w:val="21"/>
        </w:rPr>
        <w:t xml:space="preserve">Fig.6 </w:t>
      </w:r>
      <w:r>
        <w:rPr>
          <w:rFonts w:ascii="Times New Roman" w:eastAsia="宋体" w:hAnsi="Times New Roman" w:cs="Times New Roman" w:hint="eastAsia"/>
          <w:kern w:val="0"/>
          <w:szCs w:val="21"/>
        </w:rPr>
        <w:t>D</w:t>
      </w:r>
      <w:r w:rsidRPr="004F6A85">
        <w:rPr>
          <w:rFonts w:ascii="Times New Roman" w:eastAsia="宋体" w:hAnsi="Times New Roman" w:cs="Times New Roman"/>
          <w:kern w:val="0"/>
          <w:szCs w:val="21"/>
        </w:rPr>
        <w:t xml:space="preserve">istribution of blood flow </w:t>
      </w:r>
      <w:r>
        <w:rPr>
          <w:rFonts w:ascii="Times New Roman" w:eastAsia="宋体" w:hAnsi="Times New Roman" w:cs="Times New Roman" w:hint="eastAsia"/>
          <w:kern w:val="0"/>
          <w:szCs w:val="21"/>
        </w:rPr>
        <w:t xml:space="preserve">and PI of </w:t>
      </w:r>
      <w:r>
        <w:rPr>
          <w:rFonts w:ascii="Times New Roman" w:eastAsia="宋体" w:hAnsi="Times New Roman" w:cs="Times New Roman"/>
          <w:kern w:val="0"/>
          <w:szCs w:val="21"/>
        </w:rPr>
        <w:t>interest</w:t>
      </w:r>
      <w:r>
        <w:rPr>
          <w:rFonts w:ascii="Times New Roman" w:eastAsia="宋体" w:hAnsi="Times New Roman" w:cs="Times New Roman" w:hint="eastAsia"/>
          <w:kern w:val="0"/>
          <w:szCs w:val="21"/>
        </w:rPr>
        <w:t xml:space="preserve"> points </w:t>
      </w:r>
      <w:r w:rsidRPr="004F6A85">
        <w:rPr>
          <w:rFonts w:ascii="Times New Roman" w:eastAsia="宋体" w:hAnsi="Times New Roman" w:cs="Times New Roman"/>
          <w:kern w:val="0"/>
          <w:szCs w:val="21"/>
        </w:rPr>
        <w:t>on the back of the hand</w:t>
      </w:r>
      <w:r>
        <w:rPr>
          <w:rFonts w:ascii="Times New Roman" w:eastAsia="宋体" w:hAnsi="Times New Roman" w:cs="Times New Roman" w:hint="eastAsia"/>
          <w:kern w:val="0"/>
          <w:szCs w:val="21"/>
        </w:rPr>
        <w:t xml:space="preserve"> in a nature state</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7所示为艾灸外关穴（与A点同经络）后的手背，在15min艾灸结束后，A点周围及其所在的手少阴三焦经沿线黄色由浅变深变化最为明显，B点周围及其所在的手太阳大肠经沿线和非穴位对照点C点周围颜色变化不明显。停灸后，A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根据A、B、C三个检测点的PI值统计处理结果，拟合得出艾灸过程PI值变化趋势曲线，如图7（c）所示，30min内A点液门穴PI值较0时刻最大升高30.07%， B点合谷穴最大升高10.94%，而C点非穴位PI值则几乎没有变化。A点与艾灸穴位点同处一条经络，其艾灸后的变化也最为明显；B点所在经络受艾灸少量热辐射影响，PI值略有起伏；C点既不是穴位点也不处于经络之上，其受到艾灸的影响几乎没有。</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Default="00027149" w:rsidP="00027149">
      <w:pPr>
        <w:spacing w:line="254" w:lineRule="auto"/>
        <w:jc w:val="center"/>
        <w:rPr>
          <w:sz w:val="20"/>
        </w:rPr>
      </w:pPr>
      <w:r w:rsidRPr="005B367B">
        <w:rPr>
          <w:rFonts w:hint="eastAsia"/>
          <w:sz w:val="20"/>
        </w:rPr>
        <w:t>图</w:t>
      </w:r>
      <w:r>
        <w:rPr>
          <w:rFonts w:hint="eastAsia"/>
          <w:sz w:val="20"/>
        </w:rPr>
        <w:t xml:space="preserve">7 </w:t>
      </w:r>
      <w:r>
        <w:rPr>
          <w:rFonts w:hint="eastAsia"/>
          <w:sz w:val="20"/>
        </w:rPr>
        <w:t>艾灸外关穴手背血流伪彩色图及测量点</w:t>
      </w:r>
      <w:r>
        <w:rPr>
          <w:rFonts w:hint="eastAsia"/>
          <w:sz w:val="20"/>
        </w:rPr>
        <w:t>PI</w:t>
      </w:r>
      <w:r>
        <w:rPr>
          <w:rFonts w:hint="eastAsia"/>
          <w:sz w:val="20"/>
        </w:rPr>
        <w:t>值</w:t>
      </w:r>
    </w:p>
    <w:p w:rsidR="00027149" w:rsidRPr="0054196F" w:rsidRDefault="00027149" w:rsidP="00027149">
      <w:pPr>
        <w:spacing w:line="254" w:lineRule="auto"/>
        <w:jc w:val="center"/>
        <w:rPr>
          <w:rFonts w:ascii="Times New Roman" w:eastAsia="宋体" w:hAnsi="Times New Roman" w:cs="Times New Roman"/>
          <w:kern w:val="0"/>
          <w:szCs w:val="21"/>
        </w:rPr>
      </w:pPr>
      <w:r w:rsidRPr="004F6A85">
        <w:rPr>
          <w:rFonts w:ascii="Times New Roman" w:eastAsia="宋体" w:hAnsi="Times New Roman" w:cs="Times New Roman" w:hint="eastAsia"/>
          <w:kern w:val="0"/>
          <w:szCs w:val="21"/>
        </w:rPr>
        <w:t>Fig.</w:t>
      </w:r>
      <w:r>
        <w:rPr>
          <w:rFonts w:ascii="Times New Roman" w:eastAsia="宋体" w:hAnsi="Times New Roman" w:cs="Times New Roman" w:hint="eastAsia"/>
          <w:kern w:val="0"/>
          <w:szCs w:val="21"/>
        </w:rPr>
        <w:t>7</w:t>
      </w:r>
      <w:r w:rsidRPr="004F6A85">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D</w:t>
      </w:r>
      <w:r w:rsidRPr="004F6A85">
        <w:rPr>
          <w:rFonts w:ascii="Times New Roman" w:eastAsia="宋体" w:hAnsi="Times New Roman" w:cs="Times New Roman"/>
          <w:kern w:val="0"/>
          <w:szCs w:val="21"/>
        </w:rPr>
        <w:t xml:space="preserve">istribution of blood flow </w:t>
      </w:r>
      <w:r>
        <w:rPr>
          <w:rFonts w:ascii="Times New Roman" w:eastAsia="宋体" w:hAnsi="Times New Roman" w:cs="Times New Roman" w:hint="eastAsia"/>
          <w:kern w:val="0"/>
          <w:szCs w:val="21"/>
        </w:rPr>
        <w:t xml:space="preserve">and PI of </w:t>
      </w:r>
      <w:r>
        <w:rPr>
          <w:rFonts w:ascii="Times New Roman" w:eastAsia="宋体" w:hAnsi="Times New Roman" w:cs="Times New Roman"/>
          <w:kern w:val="0"/>
          <w:szCs w:val="21"/>
        </w:rPr>
        <w:t>interest</w:t>
      </w:r>
      <w:r>
        <w:rPr>
          <w:rFonts w:ascii="Times New Roman" w:eastAsia="宋体" w:hAnsi="Times New Roman" w:cs="Times New Roman" w:hint="eastAsia"/>
          <w:kern w:val="0"/>
          <w:szCs w:val="21"/>
        </w:rPr>
        <w:t xml:space="preserve"> points </w:t>
      </w:r>
      <w:r w:rsidRPr="004F6A85">
        <w:rPr>
          <w:rFonts w:ascii="Times New Roman" w:eastAsia="宋体" w:hAnsi="Times New Roman" w:cs="Times New Roman"/>
          <w:kern w:val="0"/>
          <w:szCs w:val="21"/>
        </w:rPr>
        <w:t>on the back of the hand</w:t>
      </w:r>
      <w:r>
        <w:rPr>
          <w:rFonts w:ascii="Times New Roman" w:eastAsia="宋体" w:hAnsi="Times New Roman" w:cs="Times New Roman" w:hint="eastAsia"/>
          <w:kern w:val="0"/>
          <w:szCs w:val="21"/>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8所示为艾灸内关穴（与D点同经络）后的手掌，图中虚线为经络线，选取D、E、F三个点作为PI值测量点,D点为劳宫穴，所处经络为手厥阴心包经；E为少府穴，所处经络为手少阴心经；F点为非穴位对照点。在15min艾灸结束后，D点周围及其所在的手厥阴心包经沿线黄色由浅变深变化最为明显，E点周围及其所在的手少阴心经沿线和非穴位对照点F点周围颜色变化不明显。停灸后，D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根据D、E、F三个检测点的PI值统计处理结果，拟合得出艾灸过程PI值变化趋势曲线，如图8（c）所示， D点劳宫穴PI值较0时刻最大升高26.81%，E点少府穴最大升高%，而F点非穴位点没有明显变化。D点与艾灸穴位点同处一条经络，其艾灸后的变化也最为明显；E点所在经络受艾灸少量热辐射影响，PI值略有起伏；F点既不是穴位点也不处于经络之上，其受到艾灸的影响较小。D、E、F三点的PI值变化规律与上述手背A、B、C三点变化一致，因各点所处经络和位置不同其受到艾灸影响也不同。</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Default="00027149" w:rsidP="00027149">
      <w:pPr>
        <w:spacing w:line="254" w:lineRule="auto"/>
        <w:jc w:val="center"/>
        <w:rPr>
          <w:sz w:val="20"/>
        </w:rPr>
      </w:pPr>
      <w:r w:rsidRPr="005B367B">
        <w:rPr>
          <w:rFonts w:hint="eastAsia"/>
          <w:sz w:val="20"/>
        </w:rPr>
        <w:t>图</w:t>
      </w:r>
      <w:r>
        <w:rPr>
          <w:rFonts w:hint="eastAsia"/>
          <w:sz w:val="20"/>
        </w:rPr>
        <w:t>8</w:t>
      </w:r>
      <w:r>
        <w:rPr>
          <w:rFonts w:hint="eastAsia"/>
          <w:sz w:val="20"/>
        </w:rPr>
        <w:t>艾灸内关穴手掌血流伪彩色图及测量点</w:t>
      </w:r>
      <w:r>
        <w:rPr>
          <w:rFonts w:hint="eastAsia"/>
          <w:sz w:val="20"/>
        </w:rPr>
        <w:t>PI</w:t>
      </w:r>
      <w:r>
        <w:rPr>
          <w:rFonts w:hint="eastAsia"/>
          <w:sz w:val="20"/>
        </w:rPr>
        <w:t>值</w:t>
      </w:r>
    </w:p>
    <w:p w:rsidR="00027149" w:rsidRDefault="00027149" w:rsidP="00027149">
      <w:pPr>
        <w:spacing w:line="254" w:lineRule="auto"/>
        <w:jc w:val="center"/>
        <w:rPr>
          <w:rFonts w:ascii="Times New Roman" w:eastAsia="宋体" w:hAnsi="Times New Roman" w:cs="Times New Roman"/>
          <w:kern w:val="0"/>
          <w:szCs w:val="21"/>
        </w:rPr>
      </w:pPr>
      <w:r w:rsidRPr="004F6A85">
        <w:rPr>
          <w:rFonts w:ascii="Times New Roman" w:eastAsia="宋体" w:hAnsi="Times New Roman" w:cs="Times New Roman" w:hint="eastAsia"/>
          <w:kern w:val="0"/>
          <w:szCs w:val="21"/>
        </w:rPr>
        <w:t>Fig.</w:t>
      </w:r>
      <w:r>
        <w:rPr>
          <w:rFonts w:ascii="Times New Roman" w:eastAsia="宋体" w:hAnsi="Times New Roman" w:cs="Times New Roman" w:hint="eastAsia"/>
          <w:kern w:val="0"/>
          <w:szCs w:val="21"/>
        </w:rPr>
        <w:t>8</w:t>
      </w:r>
      <w:r w:rsidRPr="004F6A85">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D</w:t>
      </w:r>
      <w:r w:rsidRPr="004F6A85">
        <w:rPr>
          <w:rFonts w:ascii="Times New Roman" w:eastAsia="宋体" w:hAnsi="Times New Roman" w:cs="Times New Roman"/>
          <w:kern w:val="0"/>
          <w:szCs w:val="21"/>
        </w:rPr>
        <w:t xml:space="preserve">istribution of blood flow </w:t>
      </w:r>
      <w:r>
        <w:rPr>
          <w:rFonts w:ascii="Times New Roman" w:eastAsia="宋体" w:hAnsi="Times New Roman" w:cs="Times New Roman" w:hint="eastAsia"/>
          <w:kern w:val="0"/>
          <w:szCs w:val="21"/>
        </w:rPr>
        <w:t xml:space="preserve">and PI of </w:t>
      </w:r>
      <w:r>
        <w:rPr>
          <w:rFonts w:ascii="Times New Roman" w:eastAsia="宋体" w:hAnsi="Times New Roman" w:cs="Times New Roman"/>
          <w:kern w:val="0"/>
          <w:szCs w:val="21"/>
        </w:rPr>
        <w:t>interest</w:t>
      </w:r>
      <w:r>
        <w:rPr>
          <w:rFonts w:ascii="Times New Roman" w:eastAsia="宋体" w:hAnsi="Times New Roman" w:cs="Times New Roman" w:hint="eastAsia"/>
          <w:kern w:val="0"/>
          <w:szCs w:val="21"/>
        </w:rPr>
        <w:t xml:space="preserve"> points </w:t>
      </w:r>
      <w:r w:rsidRPr="004F6A85">
        <w:rPr>
          <w:rFonts w:ascii="Times New Roman" w:eastAsia="宋体" w:hAnsi="Times New Roman" w:cs="Times New Roman"/>
          <w:kern w:val="0"/>
          <w:szCs w:val="21"/>
        </w:rPr>
        <w:t xml:space="preserve">on </w:t>
      </w:r>
      <w:r>
        <w:rPr>
          <w:rFonts w:ascii="Times New Roman" w:eastAsia="宋体" w:hAnsi="Times New Roman" w:cs="Times New Roman" w:hint="eastAsia"/>
          <w:kern w:val="0"/>
          <w:szCs w:val="21"/>
        </w:rPr>
        <w:t>palm when moxibustion Neiguan point</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效果产生较大影响，将前述实验艾灸时间由原来15min延长至40min重新进行实验。图9（a）为40min手背各检测点PI曲线变化，图9（b）为40min手掌各检测点PI曲线变化。从图中可以看出，手背检测点PI值变化在20min时趋于稳定，手掌检测点PI值约在25min左右开始趋于稳定，随艾灸时间的延长，手部血流呈现一个较为稳定的状态。</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目前，缺乏对艾灸时长（灸量）的统一标准，在中医理疗过程中，医生更多依靠医学典籍记载，加之自身经验，再根据病症特点、穴位特点以及医治对象的身体状况等多种因素确定灸治时长。多数医学文献中的实验则是以15-30min为参考时长[12,14,24],本实验得到的数据结果也能证明此艾灸时长的合理性。</w:t>
      </w: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lastRenderedPageBreak/>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Default="003A2E24" w:rsidP="003A2E24">
      <w:pPr>
        <w:spacing w:line="254" w:lineRule="auto"/>
        <w:jc w:val="center"/>
        <w:rPr>
          <w:sz w:val="20"/>
        </w:rPr>
      </w:pPr>
      <w:r w:rsidRPr="005B367B">
        <w:rPr>
          <w:rFonts w:hint="eastAsia"/>
          <w:sz w:val="20"/>
        </w:rPr>
        <w:t>图</w:t>
      </w:r>
      <w:r>
        <w:rPr>
          <w:rFonts w:hint="eastAsia"/>
          <w:sz w:val="20"/>
        </w:rPr>
        <w:t>9</w:t>
      </w:r>
      <w:r>
        <w:rPr>
          <w:rFonts w:hint="eastAsia"/>
          <w:sz w:val="20"/>
        </w:rPr>
        <w:t>艾灸内关穴或外关穴</w:t>
      </w:r>
      <w:r>
        <w:rPr>
          <w:rFonts w:hint="eastAsia"/>
          <w:sz w:val="20"/>
        </w:rPr>
        <w:t>40min</w:t>
      </w:r>
      <w:r>
        <w:rPr>
          <w:rFonts w:hint="eastAsia"/>
          <w:sz w:val="20"/>
        </w:rPr>
        <w:t>各测量点</w:t>
      </w:r>
      <w:r>
        <w:rPr>
          <w:rFonts w:hint="eastAsia"/>
          <w:sz w:val="20"/>
        </w:rPr>
        <w:t>PI</w:t>
      </w:r>
      <w:r>
        <w:rPr>
          <w:rFonts w:hint="eastAsia"/>
          <w:sz w:val="20"/>
        </w:rPr>
        <w:t>值变化</w:t>
      </w:r>
    </w:p>
    <w:p w:rsidR="003A2E24" w:rsidRPr="003D1BA1" w:rsidRDefault="003A2E24" w:rsidP="003A2E24">
      <w:pPr>
        <w:spacing w:line="254" w:lineRule="auto"/>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PI of </w:t>
      </w:r>
      <w:r>
        <w:rPr>
          <w:rFonts w:ascii="Times New Roman" w:eastAsia="宋体" w:hAnsi="Times New Roman" w:cs="Times New Roman"/>
          <w:kern w:val="0"/>
          <w:szCs w:val="21"/>
        </w:rPr>
        <w:t>interest</w:t>
      </w:r>
      <w:r>
        <w:rPr>
          <w:rFonts w:ascii="Times New Roman" w:eastAsia="宋体" w:hAnsi="Times New Roman" w:cs="Times New Roman" w:hint="eastAsia"/>
          <w:kern w:val="0"/>
          <w:szCs w:val="21"/>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027149" w:rsidRPr="00027149" w:rsidRDefault="00027149" w:rsidP="00027149">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t>本实验应用散斑血流成像技术检测了10例健康志愿者外关穴（手少阳三焦经）和内关穴（手厥阴心包经）艾灸前后的血流变化，发现不同循经线上的经穴的功能作用存在差异，观察到艾灸后手背或手掌血流分布的改变。当艾灸外关穴或内关穴时，该穴位所在经络上其它经穴（如液门穴或劳宫穴）的PI值变化明显，相比之下，其它经络上的经穴和非穴位点的PI值受艾灸影响较小。艾灸可以改变机体一定部位的微循环，增强新陈代谢的过程，这是艾灸治疗疾病的机理之一，使用散斑血流成像技术可以观察到这一现象。对艾灸后手部血流分布图变化的检测和研究，目的在于了解散斑血流成像技术在艾灸效应检测中的使用效果，从大范围体表循环的角度探讨艾灸的作用和效果，并为使用该技术应用于中医理疗功效检测奠定了基础。</w:t>
      </w:r>
    </w:p>
    <w:p w:rsidR="004F1910" w:rsidRPr="00027149" w:rsidRDefault="004F1910">
      <w:pPr>
        <w:widowControl/>
        <w:jc w:val="left"/>
        <w:rPr>
          <w:rFonts w:ascii="黑体" w:eastAsia="黑体" w:hAnsi="黑体"/>
          <w:b/>
          <w:sz w:val="36"/>
          <w:szCs w:val="36"/>
        </w:rPr>
      </w:pPr>
    </w:p>
    <w:p w:rsidR="00027149" w:rsidRDefault="00027149">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0E11F4" w:rsidRPr="004F1910" w:rsidRDefault="000E11F4" w:rsidP="004F1910">
      <w:pPr>
        <w:spacing w:beforeLines="50" w:before="156"/>
        <w:jc w:val="center"/>
        <w:outlineLvl w:val="1"/>
        <w:rPr>
          <w:rFonts w:asciiTheme="majorEastAsia" w:eastAsiaTheme="majorEastAsia" w:hAnsiTheme="majorEastAsia" w:hint="eastAsia"/>
          <w:sz w:val="24"/>
          <w:szCs w:val="24"/>
        </w:rPr>
      </w:pP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t>参考文献</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TIAN N. Approching on concept of microcirculation[J]. Chinese Journal of Microcirculation,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Analysis of static scatterers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Pr="00CC7522" w:rsidRDefault="002B5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
    <w:sectPr w:rsidR="002B59AE" w:rsidRPr="00CC7522" w:rsidSect="00C47A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062D" w:rsidRDefault="0092062D" w:rsidP="00F671C1">
      <w:r>
        <w:separator/>
      </w:r>
    </w:p>
  </w:endnote>
  <w:endnote w:type="continuationSeparator" w:id="0">
    <w:p w:rsidR="0092062D" w:rsidRDefault="0092062D"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062D" w:rsidRDefault="0092062D" w:rsidP="00F671C1">
      <w:r>
        <w:separator/>
      </w:r>
    </w:p>
  </w:footnote>
  <w:footnote w:type="continuationSeparator" w:id="0">
    <w:p w:rsidR="0092062D" w:rsidRDefault="0092062D"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231B1"/>
    <w:rsid w:val="00027149"/>
    <w:rsid w:val="00050B68"/>
    <w:rsid w:val="000514AF"/>
    <w:rsid w:val="000537FD"/>
    <w:rsid w:val="000570E7"/>
    <w:rsid w:val="0006008B"/>
    <w:rsid w:val="00062AE3"/>
    <w:rsid w:val="000802A1"/>
    <w:rsid w:val="00081B5E"/>
    <w:rsid w:val="000A2E28"/>
    <w:rsid w:val="000A5B42"/>
    <w:rsid w:val="000C656A"/>
    <w:rsid w:val="000D3091"/>
    <w:rsid w:val="000D36C7"/>
    <w:rsid w:val="000D6A65"/>
    <w:rsid w:val="000D6D71"/>
    <w:rsid w:val="000E11F4"/>
    <w:rsid w:val="000E3961"/>
    <w:rsid w:val="00106642"/>
    <w:rsid w:val="00111400"/>
    <w:rsid w:val="001167AF"/>
    <w:rsid w:val="00125ED0"/>
    <w:rsid w:val="0012707C"/>
    <w:rsid w:val="00134E72"/>
    <w:rsid w:val="0014331E"/>
    <w:rsid w:val="00160749"/>
    <w:rsid w:val="0016325B"/>
    <w:rsid w:val="00193EE9"/>
    <w:rsid w:val="001C00F9"/>
    <w:rsid w:val="001D20DA"/>
    <w:rsid w:val="001D62FF"/>
    <w:rsid w:val="00202921"/>
    <w:rsid w:val="0020574E"/>
    <w:rsid w:val="00207D39"/>
    <w:rsid w:val="002233C4"/>
    <w:rsid w:val="002278EF"/>
    <w:rsid w:val="00231A44"/>
    <w:rsid w:val="0023773E"/>
    <w:rsid w:val="00292584"/>
    <w:rsid w:val="00297005"/>
    <w:rsid w:val="002A2F9A"/>
    <w:rsid w:val="002B59AE"/>
    <w:rsid w:val="002C7E14"/>
    <w:rsid w:val="002D386A"/>
    <w:rsid w:val="002D621C"/>
    <w:rsid w:val="002E52E7"/>
    <w:rsid w:val="002E7B98"/>
    <w:rsid w:val="002F6F65"/>
    <w:rsid w:val="00302A94"/>
    <w:rsid w:val="0032476D"/>
    <w:rsid w:val="003257EC"/>
    <w:rsid w:val="0033348D"/>
    <w:rsid w:val="00352F04"/>
    <w:rsid w:val="003710E1"/>
    <w:rsid w:val="00385F42"/>
    <w:rsid w:val="003A2E24"/>
    <w:rsid w:val="003A3080"/>
    <w:rsid w:val="003C35C8"/>
    <w:rsid w:val="003D627C"/>
    <w:rsid w:val="003E4848"/>
    <w:rsid w:val="003E576E"/>
    <w:rsid w:val="003F1132"/>
    <w:rsid w:val="004058DB"/>
    <w:rsid w:val="004277FA"/>
    <w:rsid w:val="00435B94"/>
    <w:rsid w:val="00463189"/>
    <w:rsid w:val="0046443C"/>
    <w:rsid w:val="00482566"/>
    <w:rsid w:val="004B173B"/>
    <w:rsid w:val="004E55F1"/>
    <w:rsid w:val="004E7080"/>
    <w:rsid w:val="004F1910"/>
    <w:rsid w:val="00514B00"/>
    <w:rsid w:val="005305F0"/>
    <w:rsid w:val="00573FE9"/>
    <w:rsid w:val="00575AB9"/>
    <w:rsid w:val="005778F8"/>
    <w:rsid w:val="00591E66"/>
    <w:rsid w:val="005C720F"/>
    <w:rsid w:val="005D31FB"/>
    <w:rsid w:val="005E73C4"/>
    <w:rsid w:val="00643D82"/>
    <w:rsid w:val="0064767F"/>
    <w:rsid w:val="0065059B"/>
    <w:rsid w:val="00652632"/>
    <w:rsid w:val="00657005"/>
    <w:rsid w:val="00665750"/>
    <w:rsid w:val="00665B59"/>
    <w:rsid w:val="00671CE9"/>
    <w:rsid w:val="00676341"/>
    <w:rsid w:val="00693998"/>
    <w:rsid w:val="00697BA3"/>
    <w:rsid w:val="006A1C3C"/>
    <w:rsid w:val="006B1D4B"/>
    <w:rsid w:val="006C1545"/>
    <w:rsid w:val="006C5CDC"/>
    <w:rsid w:val="006D1CE2"/>
    <w:rsid w:val="00707090"/>
    <w:rsid w:val="007368A7"/>
    <w:rsid w:val="00743A08"/>
    <w:rsid w:val="00774C60"/>
    <w:rsid w:val="00782023"/>
    <w:rsid w:val="00797AEE"/>
    <w:rsid w:val="007A05E1"/>
    <w:rsid w:val="007A6D07"/>
    <w:rsid w:val="007B0A14"/>
    <w:rsid w:val="007B408E"/>
    <w:rsid w:val="007F68CB"/>
    <w:rsid w:val="00801467"/>
    <w:rsid w:val="00807B4B"/>
    <w:rsid w:val="00814216"/>
    <w:rsid w:val="00820797"/>
    <w:rsid w:val="00834462"/>
    <w:rsid w:val="0084764E"/>
    <w:rsid w:val="00866D4F"/>
    <w:rsid w:val="00885D1A"/>
    <w:rsid w:val="008A0F88"/>
    <w:rsid w:val="008C4061"/>
    <w:rsid w:val="008D55F4"/>
    <w:rsid w:val="008F28CD"/>
    <w:rsid w:val="008F3E74"/>
    <w:rsid w:val="00913B58"/>
    <w:rsid w:val="00917AB8"/>
    <w:rsid w:val="0092062D"/>
    <w:rsid w:val="00945FAE"/>
    <w:rsid w:val="00965197"/>
    <w:rsid w:val="009821D4"/>
    <w:rsid w:val="009852CB"/>
    <w:rsid w:val="00993525"/>
    <w:rsid w:val="00994B73"/>
    <w:rsid w:val="009962A5"/>
    <w:rsid w:val="009A798C"/>
    <w:rsid w:val="009B4276"/>
    <w:rsid w:val="009C3D86"/>
    <w:rsid w:val="00A2419F"/>
    <w:rsid w:val="00A25D04"/>
    <w:rsid w:val="00A3489D"/>
    <w:rsid w:val="00A443D9"/>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40AC9"/>
    <w:rsid w:val="00B86FCE"/>
    <w:rsid w:val="00B94690"/>
    <w:rsid w:val="00BD75FB"/>
    <w:rsid w:val="00BF5EB4"/>
    <w:rsid w:val="00C11AE3"/>
    <w:rsid w:val="00C14EEB"/>
    <w:rsid w:val="00C17345"/>
    <w:rsid w:val="00C2601B"/>
    <w:rsid w:val="00C30537"/>
    <w:rsid w:val="00C34940"/>
    <w:rsid w:val="00C35971"/>
    <w:rsid w:val="00C4503D"/>
    <w:rsid w:val="00C47AAB"/>
    <w:rsid w:val="00C83988"/>
    <w:rsid w:val="00C96E70"/>
    <w:rsid w:val="00CA7A85"/>
    <w:rsid w:val="00CB28A7"/>
    <w:rsid w:val="00CB666A"/>
    <w:rsid w:val="00CC7522"/>
    <w:rsid w:val="00CD7832"/>
    <w:rsid w:val="00CF6BCF"/>
    <w:rsid w:val="00CF7611"/>
    <w:rsid w:val="00D06980"/>
    <w:rsid w:val="00D246B1"/>
    <w:rsid w:val="00D46E71"/>
    <w:rsid w:val="00D664D5"/>
    <w:rsid w:val="00D66F0D"/>
    <w:rsid w:val="00DB1A93"/>
    <w:rsid w:val="00DB477D"/>
    <w:rsid w:val="00DD1552"/>
    <w:rsid w:val="00DE6E0A"/>
    <w:rsid w:val="00DF6864"/>
    <w:rsid w:val="00E27372"/>
    <w:rsid w:val="00E313EA"/>
    <w:rsid w:val="00E35452"/>
    <w:rsid w:val="00E43962"/>
    <w:rsid w:val="00E634B4"/>
    <w:rsid w:val="00E676EE"/>
    <w:rsid w:val="00E8056B"/>
    <w:rsid w:val="00EB420A"/>
    <w:rsid w:val="00EB431B"/>
    <w:rsid w:val="00EB66E4"/>
    <w:rsid w:val="00EC690E"/>
    <w:rsid w:val="00F0386E"/>
    <w:rsid w:val="00F34296"/>
    <w:rsid w:val="00F41EDB"/>
    <w:rsid w:val="00F60B56"/>
    <w:rsid w:val="00F671C1"/>
    <w:rsid w:val="00F720E5"/>
    <w:rsid w:val="00F813CF"/>
    <w:rsid w:val="00F8544F"/>
    <w:rsid w:val="00FA586B"/>
    <w:rsid w:val="00FB1415"/>
    <w:rsid w:val="00FD06B2"/>
    <w:rsid w:val="00FD1A25"/>
    <w:rsid w:val="00FD2851"/>
    <w:rsid w:val="00FD6E34"/>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44F575"/>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oleObject" Target="embeddings/oleObject3.bin"/><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wmf"/><Relationship Id="rId38" Type="http://schemas.openxmlformats.org/officeDocument/2006/relationships/oleObject" Target="embeddings/oleObject5.bin"/><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wmf"/><Relationship Id="rId41"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oleObject" Target="embeddings/oleObject2.bin"/><Relationship Id="rId37" Type="http://schemas.openxmlformats.org/officeDocument/2006/relationships/image" Target="media/image26.wmf"/><Relationship Id="rId40" Type="http://schemas.openxmlformats.org/officeDocument/2006/relationships/image" Target="media/image27.wmf"/><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oleObject" Target="embeddings/oleObject4.bin"/><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wmf"/><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5.wmf"/><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7E0DD-963C-4C62-B68B-028D61904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3619</TotalTime>
  <Pages>35</Pages>
  <Words>3730</Words>
  <Characters>21261</Characters>
  <Application>Microsoft Office Word</Application>
  <DocSecurity>0</DocSecurity>
  <Lines>177</Lines>
  <Paragraphs>49</Paragraphs>
  <ScaleCrop>false</ScaleCrop>
  <Company/>
  <LinksUpToDate>false</LinksUpToDate>
  <CharactersWithSpaces>24942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45</cp:revision>
  <dcterms:created xsi:type="dcterms:W3CDTF">2017-03-07T05:54:00Z</dcterms:created>
  <dcterms:modified xsi:type="dcterms:W3CDTF">2017-08-10T08:38:00Z</dcterms:modified>
</cp:coreProperties>
</file>